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3863" w:rsidRDefault="00823863" w:rsidP="00823863">
      <w:pPr>
        <w:spacing w:after="225" w:line="312" w:lineRule="atLeast"/>
        <w:textAlignment w:val="baseline"/>
        <w:outlineLvl w:val="1"/>
        <w:rPr>
          <w:rFonts w:ascii="Corben" w:eastAsia="Times New Roman" w:hAnsi="Corben" w:cs="Times New Roman"/>
          <w:b/>
          <w:bCs/>
          <w:color w:val="141012"/>
          <w:sz w:val="42"/>
          <w:szCs w:val="42"/>
          <w:lang w:eastAsia="en-GB"/>
        </w:rPr>
      </w:pPr>
    </w:p>
    <w:p w:rsidR="00823863" w:rsidRDefault="00823863" w:rsidP="00823863">
      <w:pPr>
        <w:pStyle w:val="Heading1"/>
        <w:spacing w:before="225" w:after="225" w:line="312" w:lineRule="atLeast"/>
        <w:textAlignment w:val="baseline"/>
        <w:rPr>
          <w:rFonts w:ascii="Roboto" w:hAnsi="Roboto"/>
          <w:color w:val="141012"/>
          <w:sz w:val="60"/>
          <w:szCs w:val="60"/>
        </w:rPr>
      </w:pPr>
      <w:r>
        <w:rPr>
          <w:rFonts w:ascii="Roboto" w:hAnsi="Roboto"/>
          <w:color w:val="141012"/>
          <w:sz w:val="60"/>
          <w:szCs w:val="60"/>
        </w:rPr>
        <w:t>January lockdown: Everything we know about the new government lockdown rules</w:t>
      </w:r>
    </w:p>
    <w:p w:rsidR="00823863" w:rsidRDefault="00823863" w:rsidP="00823863">
      <w:pPr>
        <w:textAlignment w:val="baseline"/>
        <w:rPr>
          <w:rFonts w:ascii="Roboto" w:hAnsi="Roboto"/>
          <w:color w:val="141012"/>
          <w:sz w:val="32"/>
          <w:szCs w:val="32"/>
        </w:rPr>
      </w:pPr>
      <w:r>
        <w:rPr>
          <w:rFonts w:ascii="Roboto" w:hAnsi="Roboto"/>
          <w:color w:val="141012"/>
          <w:sz w:val="32"/>
          <w:szCs w:val="32"/>
        </w:rPr>
        <w:t>Some of the rules are the same as before, but there are some key differences.</w:t>
      </w:r>
    </w:p>
    <w:bookmarkStart w:id="0" w:name="A_post_from_Grace_Walsh"/>
    <w:bookmarkStart w:id="1" w:name="_GoBack"/>
    <w:bookmarkEnd w:id="1"/>
    <w:p w:rsidR="00823863" w:rsidRDefault="00823863" w:rsidP="00823863">
      <w:pPr>
        <w:textAlignment w:val="baseline"/>
        <w:rPr>
          <w:rFonts w:ascii="Roboto" w:hAnsi="Roboto"/>
          <w:color w:val="141012"/>
          <w:sz w:val="27"/>
          <w:szCs w:val="27"/>
        </w:rPr>
      </w:pPr>
      <w:r>
        <w:rPr>
          <w:rFonts w:ascii="inherit" w:hAnsi="inherit"/>
          <w:color w:val="141012"/>
          <w:bdr w:val="none" w:sz="0" w:space="0" w:color="auto" w:frame="1"/>
        </w:rPr>
        <w:fldChar w:fldCharType="begin"/>
      </w:r>
      <w:r>
        <w:rPr>
          <w:rFonts w:ascii="inherit" w:hAnsi="inherit"/>
          <w:color w:val="141012"/>
          <w:bdr w:val="none" w:sz="0" w:space="0" w:color="auto" w:frame="1"/>
        </w:rPr>
        <w:instrText xml:space="preserve"> HYPERLINK "https://www.goodto.com/author/gracewalsh" </w:instrText>
      </w:r>
      <w:r>
        <w:rPr>
          <w:rFonts w:ascii="inherit" w:hAnsi="inherit"/>
          <w:color w:val="141012"/>
          <w:bdr w:val="none" w:sz="0" w:space="0" w:color="auto" w:frame="1"/>
        </w:rPr>
        <w:fldChar w:fldCharType="separate"/>
      </w:r>
      <w:r>
        <w:rPr>
          <w:rStyle w:val="author"/>
          <w:rFonts w:ascii="inherit" w:hAnsi="inherit"/>
          <w:color w:val="141012"/>
          <w:bdr w:val="none" w:sz="0" w:space="0" w:color="auto" w:frame="1"/>
        </w:rPr>
        <w:t xml:space="preserve">Grace </w:t>
      </w:r>
      <w:proofErr w:type="spellStart"/>
      <w:r>
        <w:rPr>
          <w:rStyle w:val="author"/>
          <w:rFonts w:ascii="inherit" w:hAnsi="inherit"/>
          <w:color w:val="141012"/>
          <w:bdr w:val="none" w:sz="0" w:space="0" w:color="auto" w:frame="1"/>
        </w:rPr>
        <w:t>Walsh</w:t>
      </w:r>
      <w:r>
        <w:rPr>
          <w:rFonts w:ascii="inherit" w:hAnsi="inherit"/>
          <w:color w:val="141012"/>
          <w:bdr w:val="none" w:sz="0" w:space="0" w:color="auto" w:frame="1"/>
        </w:rPr>
        <w:fldChar w:fldCharType="end"/>
      </w:r>
      <w:bookmarkEnd w:id="0"/>
      <w:r>
        <w:rPr>
          <w:rFonts w:ascii="inherit" w:hAnsi="inherit"/>
          <w:color w:val="141012"/>
          <w:bdr w:val="none" w:sz="0" w:space="0" w:color="auto" w:frame="1"/>
        </w:rPr>
        <w:t>January</w:t>
      </w:r>
      <w:proofErr w:type="spellEnd"/>
      <w:r>
        <w:rPr>
          <w:rFonts w:ascii="inherit" w:hAnsi="inherit"/>
          <w:color w:val="141012"/>
          <w:bdr w:val="none" w:sz="0" w:space="0" w:color="auto" w:frame="1"/>
        </w:rPr>
        <w:t xml:space="preserve"> 5, 2021 11:00 am</w:t>
      </w:r>
    </w:p>
    <w:p w:rsidR="00823863" w:rsidRPr="00823863" w:rsidRDefault="00823863" w:rsidP="00823863">
      <w:pPr>
        <w:spacing w:after="225" w:line="312" w:lineRule="atLeast"/>
        <w:textAlignment w:val="baseline"/>
        <w:outlineLvl w:val="1"/>
        <w:rPr>
          <w:rFonts w:ascii="Corben" w:eastAsia="Times New Roman" w:hAnsi="Corben" w:cs="Times New Roman"/>
          <w:b/>
          <w:bCs/>
          <w:color w:val="141012"/>
          <w:sz w:val="42"/>
          <w:szCs w:val="42"/>
          <w:lang w:eastAsia="en-GB"/>
        </w:rPr>
      </w:pPr>
      <w:r w:rsidRPr="00823863">
        <w:rPr>
          <w:rFonts w:ascii="Corben" w:eastAsia="Times New Roman" w:hAnsi="Corben" w:cs="Times New Roman"/>
          <w:b/>
          <w:bCs/>
          <w:color w:val="141012"/>
          <w:sz w:val="42"/>
          <w:szCs w:val="42"/>
          <w:lang w:eastAsia="en-GB"/>
        </w:rPr>
        <w:t>When does the new lockdown start?</w:t>
      </w:r>
    </w:p>
    <w:p w:rsidR="00823863" w:rsidRP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 xml:space="preserve">The January lockdown technically began on January 6 at </w:t>
      </w:r>
      <w:proofErr w:type="gramStart"/>
      <w:r w:rsidRPr="00823863">
        <w:rPr>
          <w:rFonts w:ascii="Arial" w:eastAsia="Times New Roman" w:hAnsi="Arial" w:cs="Arial"/>
          <w:color w:val="141012"/>
          <w:sz w:val="27"/>
          <w:szCs w:val="27"/>
          <w:lang w:eastAsia="en-GB"/>
        </w:rPr>
        <w:t>one minute</w:t>
      </w:r>
      <w:proofErr w:type="gramEnd"/>
      <w:r w:rsidRPr="00823863">
        <w:rPr>
          <w:rFonts w:ascii="Arial" w:eastAsia="Times New Roman" w:hAnsi="Arial" w:cs="Arial"/>
          <w:color w:val="141012"/>
          <w:sz w:val="27"/>
          <w:szCs w:val="27"/>
          <w:lang w:eastAsia="en-GB"/>
        </w:rPr>
        <w:t xml:space="preserve"> past midnight, but the prime minister advised everyone to follow the lockdown rules from January 4 to reduce the spread of the virus before shutting down.</w:t>
      </w:r>
    </w:p>
    <w:p w:rsidR="00823863" w:rsidRP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 xml:space="preserve">The announcement was given on the same day that primary schools across most of England returned to the classroom, meaning that they had to close their doors and move teaching online with less than 24 </w:t>
      </w:r>
      <w:proofErr w:type="spellStart"/>
      <w:r w:rsidRPr="00823863">
        <w:rPr>
          <w:rFonts w:ascii="Arial" w:eastAsia="Times New Roman" w:hAnsi="Arial" w:cs="Arial"/>
          <w:color w:val="141012"/>
          <w:sz w:val="27"/>
          <w:szCs w:val="27"/>
          <w:lang w:eastAsia="en-GB"/>
        </w:rPr>
        <w:t>hours notice</w:t>
      </w:r>
      <w:proofErr w:type="spellEnd"/>
      <w:r w:rsidRPr="00823863">
        <w:rPr>
          <w:rFonts w:ascii="Arial" w:eastAsia="Times New Roman" w:hAnsi="Arial" w:cs="Arial"/>
          <w:color w:val="141012"/>
          <w:sz w:val="27"/>
          <w:szCs w:val="27"/>
          <w:lang w:eastAsia="en-GB"/>
        </w:rPr>
        <w:t xml:space="preserve">. </w:t>
      </w:r>
      <w:proofErr w:type="gramStart"/>
      <w:r w:rsidRPr="00823863">
        <w:rPr>
          <w:rFonts w:ascii="Arial" w:eastAsia="Times New Roman" w:hAnsi="Arial" w:cs="Arial"/>
          <w:color w:val="141012"/>
          <w:sz w:val="27"/>
          <w:szCs w:val="27"/>
          <w:lang w:eastAsia="en-GB"/>
        </w:rPr>
        <w:t>Similarly</w:t>
      </w:r>
      <w:proofErr w:type="gramEnd"/>
      <w:r w:rsidRPr="00823863">
        <w:rPr>
          <w:rFonts w:ascii="Arial" w:eastAsia="Times New Roman" w:hAnsi="Arial" w:cs="Arial"/>
          <w:color w:val="141012"/>
          <w:sz w:val="27"/>
          <w:szCs w:val="27"/>
          <w:lang w:eastAsia="en-GB"/>
        </w:rPr>
        <w:t xml:space="preserve"> from January 6, all shops and hospitality venues in either tiers 1, 2 or 3 will be forced to close.</w:t>
      </w:r>
    </w:p>
    <w:p w:rsidR="00823863" w:rsidRPr="00823863" w:rsidRDefault="00823863" w:rsidP="00823863">
      <w:pPr>
        <w:spacing w:after="225" w:line="312" w:lineRule="atLeast"/>
        <w:textAlignment w:val="baseline"/>
        <w:outlineLvl w:val="1"/>
        <w:rPr>
          <w:rFonts w:ascii="Corben" w:eastAsia="Times New Roman" w:hAnsi="Corben" w:cs="Times New Roman"/>
          <w:b/>
          <w:bCs/>
          <w:color w:val="141012"/>
          <w:sz w:val="42"/>
          <w:szCs w:val="42"/>
          <w:lang w:eastAsia="en-GB"/>
        </w:rPr>
      </w:pPr>
      <w:r w:rsidRPr="00823863">
        <w:rPr>
          <w:rFonts w:ascii="Corben" w:eastAsia="Times New Roman" w:hAnsi="Corben" w:cs="Times New Roman"/>
          <w:b/>
          <w:bCs/>
          <w:color w:val="141012"/>
          <w:sz w:val="42"/>
          <w:szCs w:val="42"/>
          <w:lang w:eastAsia="en-GB"/>
        </w:rPr>
        <w:t>What are the new January lockdown rules?</w:t>
      </w:r>
    </w:p>
    <w:p w:rsidR="00823863" w:rsidRP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While this lockdown is very similar to the initial shutdown we saw in March last year, with everyone being told not to “leave, or be outside of your home except where necessary”, there are some differences. These are the rules for the latest lockdown…</w:t>
      </w:r>
    </w:p>
    <w:p w:rsidR="00823863" w:rsidRPr="00823863" w:rsidRDefault="00823863" w:rsidP="00823863">
      <w:pPr>
        <w:spacing w:after="0" w:line="240" w:lineRule="auto"/>
        <w:textAlignment w:val="baseline"/>
        <w:rPr>
          <w:rFonts w:ascii="Arial" w:eastAsia="Times New Roman" w:hAnsi="Arial" w:cs="Arial"/>
          <w:color w:val="141012"/>
          <w:sz w:val="27"/>
          <w:szCs w:val="27"/>
          <w:lang w:eastAsia="en-GB"/>
        </w:rPr>
      </w:pPr>
      <w:r w:rsidRPr="00823863">
        <w:rPr>
          <w:rFonts w:ascii="inherit" w:eastAsia="Times New Roman" w:hAnsi="inherit" w:cs="Arial"/>
          <w:b/>
          <w:bCs/>
          <w:color w:val="141012"/>
          <w:sz w:val="27"/>
          <w:szCs w:val="27"/>
          <w:bdr w:val="none" w:sz="0" w:space="0" w:color="auto" w:frame="1"/>
          <w:lang w:eastAsia="en-GB"/>
        </w:rPr>
        <w:t>Stay at home at all times, wherever possible</w:t>
      </w:r>
    </w:p>
    <w:p w:rsidR="00823863" w:rsidRP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This means we’re back to staying inside for most of the day. But there are some conditions in which you are allowed to leave the house, if needed:</w:t>
      </w:r>
    </w:p>
    <w:p w:rsidR="00823863" w:rsidRPr="00823863" w:rsidRDefault="00823863" w:rsidP="00823863">
      <w:pPr>
        <w:numPr>
          <w:ilvl w:val="0"/>
          <w:numId w:val="1"/>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To go to work if you cannot work from home (such as keyworkers, those in construction, etc)</w:t>
      </w:r>
    </w:p>
    <w:p w:rsidR="00823863" w:rsidRPr="00823863" w:rsidRDefault="00823863" w:rsidP="00823863">
      <w:pPr>
        <w:numPr>
          <w:ilvl w:val="0"/>
          <w:numId w:val="1"/>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To shop for basic necessities such as food or medical supplies</w:t>
      </w:r>
    </w:p>
    <w:p w:rsidR="00823863" w:rsidRPr="00823863" w:rsidRDefault="00823863" w:rsidP="00823863">
      <w:pPr>
        <w:numPr>
          <w:ilvl w:val="0"/>
          <w:numId w:val="1"/>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For </w:t>
      </w:r>
      <w:hyperlink r:id="rId5" w:tgtFrame="_blank" w:history="1">
        <w:r w:rsidRPr="00823863">
          <w:rPr>
            <w:rFonts w:ascii="Arial" w:eastAsia="Times New Roman" w:hAnsi="Arial" w:cs="Arial"/>
            <w:color w:val="141012"/>
            <w:sz w:val="27"/>
            <w:szCs w:val="27"/>
            <w:u w:val="single"/>
            <w:bdr w:val="none" w:sz="0" w:space="0" w:color="auto" w:frame="1"/>
            <w:lang w:eastAsia="en-GB"/>
          </w:rPr>
          <w:t>exercise under lockdown restrictions</w:t>
        </w:r>
      </w:hyperlink>
      <w:r w:rsidRPr="00823863">
        <w:rPr>
          <w:rFonts w:ascii="Arial" w:eastAsia="Times New Roman" w:hAnsi="Arial" w:cs="Arial"/>
          <w:color w:val="141012"/>
          <w:sz w:val="27"/>
          <w:szCs w:val="27"/>
          <w:lang w:eastAsia="en-GB"/>
        </w:rPr>
        <w:t>, only once per day</w:t>
      </w:r>
    </w:p>
    <w:p w:rsidR="00823863" w:rsidRPr="00823863" w:rsidRDefault="00823863" w:rsidP="00823863">
      <w:pPr>
        <w:numPr>
          <w:ilvl w:val="0"/>
          <w:numId w:val="1"/>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To meet your </w:t>
      </w:r>
      <w:hyperlink r:id="rId6" w:tgtFrame="_blank" w:history="1">
        <w:r w:rsidRPr="00823863">
          <w:rPr>
            <w:rFonts w:ascii="Arial" w:eastAsia="Times New Roman" w:hAnsi="Arial" w:cs="Arial"/>
            <w:color w:val="141012"/>
            <w:sz w:val="27"/>
            <w:szCs w:val="27"/>
            <w:u w:val="single"/>
            <w:bdr w:val="none" w:sz="0" w:space="0" w:color="auto" w:frame="1"/>
            <w:lang w:eastAsia="en-GB"/>
          </w:rPr>
          <w:t>support bubble</w:t>
        </w:r>
      </w:hyperlink>
      <w:r w:rsidRPr="00823863">
        <w:rPr>
          <w:rFonts w:ascii="Arial" w:eastAsia="Times New Roman" w:hAnsi="Arial" w:cs="Arial"/>
          <w:color w:val="141012"/>
          <w:sz w:val="27"/>
          <w:szCs w:val="27"/>
          <w:lang w:eastAsia="en-GB"/>
        </w:rPr>
        <w:t> or childcare bubble if necessary</w:t>
      </w:r>
    </w:p>
    <w:p w:rsidR="00823863" w:rsidRDefault="00823863" w:rsidP="00823863">
      <w:pPr>
        <w:numPr>
          <w:ilvl w:val="0"/>
          <w:numId w:val="1"/>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lastRenderedPageBreak/>
        <w:t>To seek medical assistance or avoid injury, illness or risk of harm</w:t>
      </w:r>
    </w:p>
    <w:p w:rsidR="00823863" w:rsidRDefault="00823863" w:rsidP="00823863">
      <w:pPr>
        <w:spacing w:after="0" w:line="240" w:lineRule="auto"/>
        <w:ind w:left="300"/>
        <w:textAlignment w:val="baseline"/>
        <w:rPr>
          <w:rFonts w:ascii="Arial" w:eastAsia="Times New Roman" w:hAnsi="Arial" w:cs="Arial"/>
          <w:color w:val="141012"/>
          <w:sz w:val="27"/>
          <w:szCs w:val="27"/>
          <w:lang w:eastAsia="en-GB"/>
        </w:rPr>
      </w:pPr>
    </w:p>
    <w:p w:rsidR="00823863" w:rsidRPr="00823863" w:rsidRDefault="00823863" w:rsidP="00823863">
      <w:pPr>
        <w:spacing w:after="0" w:line="240" w:lineRule="auto"/>
        <w:ind w:left="300"/>
        <w:textAlignment w:val="baseline"/>
        <w:rPr>
          <w:rFonts w:ascii="Arial" w:eastAsia="Times New Roman" w:hAnsi="Arial" w:cs="Arial"/>
          <w:color w:val="141012"/>
          <w:sz w:val="27"/>
          <w:szCs w:val="27"/>
          <w:lang w:eastAsia="en-GB"/>
        </w:rPr>
      </w:pPr>
    </w:p>
    <w:p w:rsidR="00823863" w:rsidRPr="00823863" w:rsidRDefault="00823863" w:rsidP="00823863">
      <w:pPr>
        <w:spacing w:after="360" w:line="240" w:lineRule="auto"/>
        <w:textAlignment w:val="baseline"/>
        <w:rPr>
          <w:rFonts w:ascii="Arial" w:eastAsia="Times New Roman" w:hAnsi="Arial" w:cs="Arial"/>
          <w:b/>
          <w:color w:val="141012"/>
          <w:sz w:val="27"/>
          <w:szCs w:val="27"/>
          <w:u w:val="single"/>
          <w:lang w:eastAsia="en-GB"/>
        </w:rPr>
      </w:pPr>
      <w:r w:rsidRPr="00823863">
        <w:rPr>
          <w:rFonts w:ascii="Arial" w:eastAsia="Times New Roman" w:hAnsi="Arial" w:cs="Arial"/>
          <w:b/>
          <w:color w:val="141012"/>
          <w:sz w:val="27"/>
          <w:szCs w:val="27"/>
          <w:u w:val="single"/>
          <w:lang w:eastAsia="en-GB"/>
        </w:rPr>
        <w:t>Schools and colleges closed</w:t>
      </w:r>
    </w:p>
    <w:p w:rsid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As schools and colleges are closed and all learning taken online, only vulnerable children and children of key workers are allowed to travel outside the home for education, as they will still be allowed to attend school if needed. Nurseries and early years settings will also stay open to provide essential childcare.</w:t>
      </w:r>
    </w:p>
    <w:p w:rsidR="00823863" w:rsidRDefault="00823863" w:rsidP="00823863">
      <w:pPr>
        <w:spacing w:after="360" w:line="240" w:lineRule="auto"/>
        <w:textAlignment w:val="baseline"/>
        <w:rPr>
          <w:rStyle w:val="Strong"/>
          <w:rFonts w:ascii="Arial" w:hAnsi="Arial" w:cs="Arial"/>
          <w:color w:val="141012"/>
          <w:sz w:val="27"/>
          <w:szCs w:val="27"/>
          <w:bdr w:val="none" w:sz="0" w:space="0" w:color="auto" w:frame="1"/>
        </w:rPr>
      </w:pPr>
      <w:r>
        <w:rPr>
          <w:rStyle w:val="Strong"/>
          <w:rFonts w:ascii="Arial" w:hAnsi="Arial" w:cs="Arial"/>
          <w:color w:val="141012"/>
          <w:sz w:val="27"/>
          <w:szCs w:val="27"/>
          <w:bdr w:val="none" w:sz="0" w:space="0" w:color="auto" w:frame="1"/>
        </w:rPr>
        <w:t>You’re not allowed to meet others from outside your household (or support bubble)</w:t>
      </w:r>
    </w:p>
    <w:p w:rsidR="00823863" w:rsidRP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Any kind of social mixing with people that you don’t live with or aren’t in a support bubble, or childcare bubble with, is not allowed either inside or outside.</w:t>
      </w:r>
    </w:p>
    <w:p w:rsid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 xml:space="preserve">Although, you can meet for exercise with one other person from outside your household if you keep at a </w:t>
      </w:r>
      <w:proofErr w:type="gramStart"/>
      <w:r w:rsidRPr="00823863">
        <w:rPr>
          <w:rFonts w:ascii="Arial" w:eastAsia="Times New Roman" w:hAnsi="Arial" w:cs="Arial"/>
          <w:color w:val="141012"/>
          <w:sz w:val="27"/>
          <w:szCs w:val="27"/>
          <w:lang w:eastAsia="en-GB"/>
        </w:rPr>
        <w:t>2 metre</w:t>
      </w:r>
      <w:proofErr w:type="gramEnd"/>
      <w:r w:rsidRPr="00823863">
        <w:rPr>
          <w:rFonts w:ascii="Arial" w:eastAsia="Times New Roman" w:hAnsi="Arial" w:cs="Arial"/>
          <w:color w:val="141012"/>
          <w:sz w:val="27"/>
          <w:szCs w:val="27"/>
          <w:lang w:eastAsia="en-GB"/>
        </w:rPr>
        <w:t xml:space="preserve"> distance at all times. All team sports events are off the table, however, with golf courses and outdoor swimming pools closed.</w:t>
      </w:r>
    </w:p>
    <w:p w:rsidR="00823863" w:rsidRPr="00823863" w:rsidRDefault="00823863" w:rsidP="00823863">
      <w:pPr>
        <w:spacing w:after="360" w:line="240" w:lineRule="auto"/>
        <w:textAlignment w:val="baseline"/>
        <w:rPr>
          <w:rFonts w:ascii="Arial" w:eastAsia="Times New Roman" w:hAnsi="Arial" w:cs="Arial"/>
          <w:b/>
          <w:color w:val="141012"/>
          <w:sz w:val="27"/>
          <w:szCs w:val="27"/>
          <w:u w:val="single"/>
          <w:lang w:eastAsia="en-GB"/>
        </w:rPr>
      </w:pPr>
      <w:r w:rsidRPr="00823863">
        <w:rPr>
          <w:rFonts w:ascii="Arial" w:eastAsia="Times New Roman" w:hAnsi="Arial" w:cs="Arial"/>
          <w:b/>
          <w:color w:val="141012"/>
          <w:sz w:val="27"/>
          <w:szCs w:val="27"/>
          <w:u w:val="single"/>
          <w:lang w:eastAsia="en-GB"/>
        </w:rPr>
        <w:t>Pubs, restaurants and non-essential shops closed</w:t>
      </w:r>
    </w:p>
    <w:p w:rsidR="00823863" w:rsidRPr="00823863" w:rsidRDefault="00823863" w:rsidP="00823863">
      <w:pPr>
        <w:spacing w:after="360" w:line="240" w:lineRule="auto"/>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For the foreseeable, going out to a restaurant to the pub, staying in a hotel and going shopping are all off the table. This is because…</w:t>
      </w:r>
    </w:p>
    <w:p w:rsidR="00823863" w:rsidRPr="00823863" w:rsidRDefault="00823863" w:rsidP="00823863">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Non-essential retail must close (including: clothing and homeware stores, car showrooms, betting shops, tailors, tobacco and vape shops, electronic goods and mobile phone shops, auction houses, and market stalls selling non-essential goods).</w:t>
      </w:r>
    </w:p>
    <w:p w:rsidR="00823863" w:rsidRPr="00823863" w:rsidRDefault="00823863" w:rsidP="00823863">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Hospitality venues such as cafes, restaurants, pubs, bars and social clubs have to close.</w:t>
      </w:r>
    </w:p>
    <w:p w:rsidR="00823863" w:rsidRPr="00823863" w:rsidRDefault="00823863" w:rsidP="00823863">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Overnight accommodation (such as hotels, hostels, guest houses and campsites) have to stop service, unless they act as someone’s main residence or where someone cannot return home, or if it provides accommodation to someone experiencing homelessness.</w:t>
      </w:r>
    </w:p>
    <w:p w:rsidR="00823863" w:rsidRPr="00823863" w:rsidRDefault="00823863" w:rsidP="00823863">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t>Leisure and sports facilities are closed (including leisure centres and gyms, swimming pools, sports courts, golf courses, fitness and dance studios).</w:t>
      </w:r>
    </w:p>
    <w:p w:rsidR="00823863" w:rsidRPr="00823863" w:rsidRDefault="00823863" w:rsidP="00823863">
      <w:pPr>
        <w:numPr>
          <w:ilvl w:val="0"/>
          <w:numId w:val="2"/>
        </w:numPr>
        <w:spacing w:after="0" w:line="240" w:lineRule="auto"/>
        <w:ind w:left="300"/>
        <w:textAlignment w:val="baseline"/>
        <w:rPr>
          <w:rFonts w:ascii="Arial" w:eastAsia="Times New Roman" w:hAnsi="Arial" w:cs="Arial"/>
          <w:color w:val="141012"/>
          <w:sz w:val="27"/>
          <w:szCs w:val="27"/>
          <w:lang w:eastAsia="en-GB"/>
        </w:rPr>
      </w:pPr>
      <w:r w:rsidRPr="00823863">
        <w:rPr>
          <w:rFonts w:ascii="Arial" w:eastAsia="Times New Roman" w:hAnsi="Arial" w:cs="Arial"/>
          <w:color w:val="141012"/>
          <w:sz w:val="27"/>
          <w:szCs w:val="27"/>
          <w:lang w:eastAsia="en-GB"/>
        </w:rPr>
        <w:lastRenderedPageBreak/>
        <w:t>Entertainment venues (such as theatres, concert halls, cinemas, museums and galleries, casinos, amusement arcades, bingo halls, bowling alleys) are being forced to close.</w:t>
      </w:r>
    </w:p>
    <w:p w:rsidR="00823863" w:rsidRPr="00823863" w:rsidRDefault="00823863" w:rsidP="00823863">
      <w:pPr>
        <w:spacing w:after="360" w:line="240" w:lineRule="auto"/>
        <w:textAlignment w:val="baseline"/>
        <w:rPr>
          <w:rFonts w:ascii="Arial" w:eastAsia="Times New Roman" w:hAnsi="Arial" w:cs="Arial"/>
          <w:color w:val="141012"/>
          <w:sz w:val="27"/>
          <w:szCs w:val="27"/>
          <w:lang w:eastAsia="en-GB"/>
        </w:rPr>
      </w:pPr>
      <w:r>
        <w:rPr>
          <w:rStyle w:val="Strong"/>
          <w:rFonts w:ascii="Arial" w:hAnsi="Arial" w:cs="Arial"/>
          <w:color w:val="141012"/>
          <w:sz w:val="27"/>
          <w:szCs w:val="27"/>
          <w:bdr w:val="none" w:sz="0" w:space="0" w:color="auto" w:frame="1"/>
        </w:rPr>
        <w:t> </w:t>
      </w:r>
    </w:p>
    <w:p w:rsidR="007E2C31" w:rsidRDefault="007E2C31"/>
    <w:sectPr w:rsidR="007E2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rben">
    <w:altName w:val="Cambria"/>
    <w:panose1 w:val="00000000000000000000"/>
    <w:charset w:val="00"/>
    <w:family w:val="roman"/>
    <w:notTrueType/>
    <w:pitch w:val="default"/>
  </w:font>
  <w:font w:name="Roboto">
    <w:altName w:val="Arial"/>
    <w:panose1 w:val="00000000000000000000"/>
    <w:charset w:val="00"/>
    <w:family w:val="roman"/>
    <w:notTrueType/>
    <w:pitch w:val="default"/>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9E41C7"/>
    <w:multiLevelType w:val="multilevel"/>
    <w:tmpl w:val="3F4C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46B7581"/>
    <w:multiLevelType w:val="multilevel"/>
    <w:tmpl w:val="2E840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863"/>
    <w:rsid w:val="007E2C31"/>
    <w:rsid w:val="00823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55AE4"/>
  <w15:chartTrackingRefBased/>
  <w15:docId w15:val="{38C7B1BB-6E6D-4A92-A042-E49BF1FBF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8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2386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386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238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23863"/>
    <w:rPr>
      <w:b/>
      <w:bCs/>
    </w:rPr>
  </w:style>
  <w:style w:type="character" w:styleId="Hyperlink">
    <w:name w:val="Hyperlink"/>
    <w:basedOn w:val="DefaultParagraphFont"/>
    <w:uiPriority w:val="99"/>
    <w:semiHidden/>
    <w:unhideWhenUsed/>
    <w:rsid w:val="00823863"/>
    <w:rPr>
      <w:color w:val="0000FF"/>
      <w:u w:val="single"/>
    </w:rPr>
  </w:style>
  <w:style w:type="character" w:customStyle="1" w:styleId="Heading1Char">
    <w:name w:val="Heading 1 Char"/>
    <w:basedOn w:val="DefaultParagraphFont"/>
    <w:link w:val="Heading1"/>
    <w:uiPriority w:val="9"/>
    <w:rsid w:val="00823863"/>
    <w:rPr>
      <w:rFonts w:asciiTheme="majorHAnsi" w:eastAsiaTheme="majorEastAsia" w:hAnsiTheme="majorHAnsi" w:cstheme="majorBidi"/>
      <w:color w:val="2F5496" w:themeColor="accent1" w:themeShade="BF"/>
      <w:sz w:val="32"/>
      <w:szCs w:val="32"/>
    </w:rPr>
  </w:style>
  <w:style w:type="character" w:customStyle="1" w:styleId="author">
    <w:name w:val="author"/>
    <w:basedOn w:val="DefaultParagraphFont"/>
    <w:rsid w:val="00823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0392">
      <w:bodyDiv w:val="1"/>
      <w:marLeft w:val="0"/>
      <w:marRight w:val="0"/>
      <w:marTop w:val="0"/>
      <w:marBottom w:val="0"/>
      <w:divBdr>
        <w:top w:val="none" w:sz="0" w:space="0" w:color="auto"/>
        <w:left w:val="none" w:sz="0" w:space="0" w:color="auto"/>
        <w:bottom w:val="none" w:sz="0" w:space="0" w:color="auto"/>
        <w:right w:val="none" w:sz="0" w:space="0" w:color="auto"/>
      </w:divBdr>
    </w:div>
    <w:div w:id="779688402">
      <w:bodyDiv w:val="1"/>
      <w:marLeft w:val="0"/>
      <w:marRight w:val="0"/>
      <w:marTop w:val="0"/>
      <w:marBottom w:val="0"/>
      <w:divBdr>
        <w:top w:val="none" w:sz="0" w:space="0" w:color="auto"/>
        <w:left w:val="none" w:sz="0" w:space="0" w:color="auto"/>
        <w:bottom w:val="none" w:sz="0" w:space="0" w:color="auto"/>
        <w:right w:val="none" w:sz="0" w:space="0" w:color="auto"/>
      </w:divBdr>
    </w:div>
    <w:div w:id="1158689344">
      <w:bodyDiv w:val="1"/>
      <w:marLeft w:val="0"/>
      <w:marRight w:val="0"/>
      <w:marTop w:val="0"/>
      <w:marBottom w:val="0"/>
      <w:divBdr>
        <w:top w:val="none" w:sz="0" w:space="0" w:color="auto"/>
        <w:left w:val="none" w:sz="0" w:space="0" w:color="auto"/>
        <w:bottom w:val="none" w:sz="0" w:space="0" w:color="auto"/>
        <w:right w:val="none" w:sz="0" w:space="0" w:color="auto"/>
      </w:divBdr>
      <w:divsChild>
        <w:div w:id="1614288031">
          <w:marLeft w:val="0"/>
          <w:marRight w:val="0"/>
          <w:marTop w:val="0"/>
          <w:marBottom w:val="0"/>
          <w:divBdr>
            <w:top w:val="none" w:sz="0" w:space="0" w:color="auto"/>
            <w:left w:val="none" w:sz="0" w:space="0" w:color="auto"/>
            <w:bottom w:val="none" w:sz="0" w:space="0" w:color="auto"/>
            <w:right w:val="none" w:sz="0" w:space="0" w:color="auto"/>
          </w:divBdr>
        </w:div>
        <w:div w:id="590505522">
          <w:marLeft w:val="0"/>
          <w:marRight w:val="0"/>
          <w:marTop w:val="0"/>
          <w:marBottom w:val="225"/>
          <w:divBdr>
            <w:top w:val="none" w:sz="0" w:space="0" w:color="auto"/>
            <w:left w:val="none" w:sz="0" w:space="0" w:color="auto"/>
            <w:bottom w:val="none" w:sz="0" w:space="0" w:color="auto"/>
            <w:right w:val="none" w:sz="0" w:space="0" w:color="auto"/>
          </w:divBdr>
        </w:div>
      </w:divsChild>
    </w:div>
    <w:div w:id="1172137502">
      <w:bodyDiv w:val="1"/>
      <w:marLeft w:val="0"/>
      <w:marRight w:val="0"/>
      <w:marTop w:val="0"/>
      <w:marBottom w:val="0"/>
      <w:divBdr>
        <w:top w:val="none" w:sz="0" w:space="0" w:color="auto"/>
        <w:left w:val="none" w:sz="0" w:space="0" w:color="auto"/>
        <w:bottom w:val="none" w:sz="0" w:space="0" w:color="auto"/>
        <w:right w:val="none" w:sz="0" w:space="0" w:color="auto"/>
      </w:divBdr>
    </w:div>
    <w:div w:id="184145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dto.com/family/support-bubble-lockdown-england-546166" TargetMode="External"/><Relationship Id="rId5" Type="http://schemas.openxmlformats.org/officeDocument/2006/relationships/hyperlink" Target="https://www.goodto.com/wellbeing/diets-exercise/lockdown-exercise-rules-england-november-56575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Stephens</dc:creator>
  <cp:keywords/>
  <dc:description/>
  <cp:lastModifiedBy>Amanda Stephens</cp:lastModifiedBy>
  <cp:revision>1</cp:revision>
  <dcterms:created xsi:type="dcterms:W3CDTF">2021-01-07T10:05:00Z</dcterms:created>
  <dcterms:modified xsi:type="dcterms:W3CDTF">2021-01-07T10:12:00Z</dcterms:modified>
</cp:coreProperties>
</file>