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4A0" w:firstRow="1" w:lastRow="0" w:firstColumn="1" w:lastColumn="0" w:noHBand="0" w:noVBand="1"/>
      </w:tblPr>
      <w:tblGrid>
        <w:gridCol w:w="6893"/>
        <w:gridCol w:w="8721"/>
      </w:tblGrid>
      <w:tr w:rsidR="005701F1" w:rsidRPr="00615386" w:rsidTr="00615386">
        <w:tc>
          <w:tcPr>
            <w:tcW w:w="70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01F1" w:rsidRPr="00615386" w:rsidRDefault="005701F1" w:rsidP="005701F1">
            <w:pPr>
              <w:jc w:val="center"/>
              <w:rPr>
                <w:b/>
                <w:sz w:val="44"/>
                <w:u w:val="single"/>
              </w:rPr>
            </w:pPr>
            <w:r w:rsidRPr="00615386">
              <w:rPr>
                <w:b/>
                <w:sz w:val="44"/>
                <w:u w:val="single"/>
              </w:rPr>
              <w:t>Synonyms for said</w:t>
            </w:r>
          </w:p>
          <w:p w:rsidR="005701F1" w:rsidRPr="00615386" w:rsidRDefault="00B10F20" w:rsidP="00B10F20">
            <w:pPr>
              <w:jc w:val="center"/>
              <w:rPr>
                <w:b/>
                <w:sz w:val="44"/>
                <w:u w:val="single"/>
              </w:rPr>
            </w:pPr>
            <w:r w:rsidRPr="00615386">
              <w:rPr>
                <w:noProof/>
                <w:lang w:eastAsia="en-GB"/>
              </w:rPr>
              <w:drawing>
                <wp:inline distT="0" distB="0" distL="0" distR="0" wp14:anchorId="1217B0CC" wp14:editId="31E6440C">
                  <wp:extent cx="4502482" cy="2314575"/>
                  <wp:effectExtent l="0" t="0" r="0" b="0"/>
                  <wp:docPr id="2" name="Picture 2" descr="8 of the Best Synonyms and Antonyms Worksheets and Resources for KS2 SP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8 of the Best Synonyms and Antonyms Worksheets and Resources for KS2 SP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2965" cy="2319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1F1" w:rsidRPr="00615386" w:rsidRDefault="005701F1" w:rsidP="005701F1">
            <w:pPr>
              <w:jc w:val="center"/>
              <w:rPr>
                <w:b/>
                <w:sz w:val="44"/>
                <w:u w:val="single"/>
              </w:rPr>
            </w:pPr>
            <w:r w:rsidRPr="00615386">
              <w:rPr>
                <w:b/>
                <w:sz w:val="44"/>
                <w:u w:val="single"/>
              </w:rPr>
              <w:t xml:space="preserve">Conjunctions </w:t>
            </w:r>
          </w:p>
          <w:p w:rsidR="00ED450F" w:rsidRPr="00615386" w:rsidRDefault="00ED450F" w:rsidP="00ED450F">
            <w:pPr>
              <w:rPr>
                <w:noProof/>
                <w:lang w:eastAsia="en-GB"/>
              </w:rPr>
            </w:pPr>
            <w:r w:rsidRPr="00615386">
              <w:rPr>
                <w:noProof/>
                <w:lang w:eastAsia="en-GB"/>
              </w:rPr>
              <w:drawing>
                <wp:inline distT="0" distB="0" distL="0" distR="0" wp14:anchorId="69CD5434" wp14:editId="0524328D">
                  <wp:extent cx="5730801" cy="2090057"/>
                  <wp:effectExtent l="0" t="0" r="3810" b="5715"/>
                  <wp:docPr id="3" name="Picture 3" descr="Conjunctions and other Connectives Word Mat List (KS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njunctions and other Connectives Word Mat List (KS2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12" t="26089" r="11089" b="15526"/>
                          <a:stretch/>
                        </pic:blipFill>
                        <pic:spPr bwMode="auto">
                          <a:xfrm>
                            <a:off x="0" y="0"/>
                            <a:ext cx="5734062" cy="209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D450F" w:rsidRPr="00615386" w:rsidRDefault="00ED450F" w:rsidP="00ED450F">
            <w:pPr>
              <w:rPr>
                <w:noProof/>
                <w:lang w:eastAsia="en-GB"/>
              </w:rPr>
            </w:pPr>
          </w:p>
          <w:p w:rsidR="00ED450F" w:rsidRPr="00615386" w:rsidRDefault="00ED450F" w:rsidP="00ED450F">
            <w:pPr>
              <w:rPr>
                <w:noProof/>
                <w:lang w:eastAsia="en-GB"/>
              </w:rPr>
            </w:pPr>
            <w:r w:rsidRPr="00615386">
              <w:rPr>
                <w:noProof/>
                <w:lang w:eastAsia="en-GB"/>
              </w:rPr>
              <w:t xml:space="preserve">      </w:t>
            </w:r>
            <w:r w:rsidRPr="00615386">
              <w:rPr>
                <w:b/>
                <w:noProof/>
                <w:color w:val="FF0000"/>
                <w:sz w:val="24"/>
                <w:lang w:eastAsia="en-GB"/>
              </w:rPr>
              <w:t>Differing viewpoint conjunctions are found in the But… section</w:t>
            </w:r>
          </w:p>
        </w:tc>
      </w:tr>
      <w:tr w:rsidR="005701F1" w:rsidRPr="00615386" w:rsidTr="00615386">
        <w:tc>
          <w:tcPr>
            <w:tcW w:w="70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1F1" w:rsidRPr="00615386" w:rsidRDefault="005701F1" w:rsidP="005701F1">
            <w:pPr>
              <w:jc w:val="center"/>
              <w:rPr>
                <w:b/>
                <w:sz w:val="44"/>
                <w:u w:val="single"/>
              </w:rPr>
            </w:pPr>
            <w:r w:rsidRPr="00615386">
              <w:rPr>
                <w:b/>
                <w:sz w:val="44"/>
                <w:u w:val="single"/>
              </w:rPr>
              <w:t>Indirect quotes sentence starters</w:t>
            </w:r>
          </w:p>
          <w:p w:rsidR="00ED450F" w:rsidRPr="00615386" w:rsidRDefault="00ED450F" w:rsidP="00ED450F">
            <w:pPr>
              <w:pStyle w:val="ListParagraph"/>
              <w:numPr>
                <w:ilvl w:val="0"/>
                <w:numId w:val="1"/>
              </w:numPr>
              <w:spacing w:before="180" w:after="18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615386">
              <w:rPr>
                <w:rFonts w:eastAsia="Times New Roman" w:cs="Times New Roman"/>
                <w:sz w:val="24"/>
                <w:szCs w:val="24"/>
                <w:lang w:eastAsia="en-GB"/>
              </w:rPr>
              <w:t>He reported that . . .</w:t>
            </w:r>
          </w:p>
          <w:p w:rsidR="00ED450F" w:rsidRPr="00615386" w:rsidRDefault="00ED450F" w:rsidP="00ED450F">
            <w:pPr>
              <w:pStyle w:val="ListParagraph"/>
              <w:numPr>
                <w:ilvl w:val="0"/>
                <w:numId w:val="1"/>
              </w:numPr>
              <w:spacing w:before="180" w:after="18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615386">
              <w:rPr>
                <w:rFonts w:eastAsia="Times New Roman" w:cs="Times New Roman"/>
                <w:sz w:val="24"/>
                <w:szCs w:val="24"/>
                <w:lang w:eastAsia="en-GB"/>
              </w:rPr>
              <w:t>He also claimed that . . .</w:t>
            </w:r>
          </w:p>
          <w:p w:rsidR="00ED450F" w:rsidRPr="00615386" w:rsidRDefault="00ED450F" w:rsidP="00ED450F">
            <w:pPr>
              <w:pStyle w:val="ListParagraph"/>
              <w:numPr>
                <w:ilvl w:val="0"/>
                <w:numId w:val="1"/>
              </w:numPr>
              <w:spacing w:before="180" w:after="18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615386">
              <w:rPr>
                <w:rFonts w:eastAsia="Times New Roman" w:cs="Times New Roman"/>
                <w:sz w:val="24"/>
                <w:szCs w:val="24"/>
                <w:lang w:eastAsia="en-GB"/>
              </w:rPr>
              <w:t>Sh</w:t>
            </w:r>
            <w:r w:rsidRPr="00615386">
              <w:rPr>
                <w:rFonts w:eastAsia="Times New Roman" w:cs="Times New Roman"/>
                <w:sz w:val="24"/>
                <w:szCs w:val="24"/>
                <w:lang w:eastAsia="en-GB"/>
              </w:rPr>
              <w:t>e went on to state that . . .</w:t>
            </w:r>
          </w:p>
          <w:p w:rsidR="00ED450F" w:rsidRPr="00615386" w:rsidRDefault="00ED450F" w:rsidP="00ED450F">
            <w:pPr>
              <w:pStyle w:val="ListParagraph"/>
              <w:numPr>
                <w:ilvl w:val="0"/>
                <w:numId w:val="1"/>
              </w:numPr>
              <w:spacing w:before="180" w:after="18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615386">
              <w:rPr>
                <w:rFonts w:eastAsia="Times New Roman" w:cs="Times New Roman"/>
                <w:sz w:val="24"/>
                <w:szCs w:val="24"/>
                <w:lang w:eastAsia="en-GB"/>
              </w:rPr>
              <w:t>He confirmed that . . .</w:t>
            </w:r>
          </w:p>
          <w:p w:rsidR="00ED450F" w:rsidRPr="00615386" w:rsidRDefault="00ED450F" w:rsidP="00ED450F">
            <w:pPr>
              <w:pStyle w:val="ListParagraph"/>
              <w:numPr>
                <w:ilvl w:val="0"/>
                <w:numId w:val="1"/>
              </w:numPr>
              <w:spacing w:before="180" w:after="18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615386">
              <w:rPr>
                <w:rFonts w:eastAsia="Times New Roman" w:cs="Times New Roman"/>
                <w:sz w:val="24"/>
                <w:szCs w:val="24"/>
                <w:lang w:eastAsia="en-GB"/>
              </w:rPr>
              <w:t>She claimed that . . .</w:t>
            </w:r>
          </w:p>
          <w:p w:rsidR="005701F1" w:rsidRPr="00615386" w:rsidRDefault="00ED450F" w:rsidP="00ED450F">
            <w:pPr>
              <w:pStyle w:val="ListParagraph"/>
              <w:numPr>
                <w:ilvl w:val="0"/>
                <w:numId w:val="1"/>
              </w:numPr>
              <w:spacing w:before="180" w:after="180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615386">
              <w:rPr>
                <w:rFonts w:eastAsia="Times New Roman" w:cs="Times New Roman"/>
                <w:sz w:val="24"/>
                <w:szCs w:val="24"/>
                <w:lang w:eastAsia="en-GB"/>
              </w:rPr>
              <w:t>Sh</w:t>
            </w:r>
            <w:r w:rsidRPr="00615386">
              <w:rPr>
                <w:rFonts w:eastAsia="Times New Roman" w:cs="Times New Roman"/>
                <w:sz w:val="24"/>
                <w:szCs w:val="24"/>
                <w:lang w:eastAsia="en-GB"/>
              </w:rPr>
              <w:t>e went on to tell us that . . .</w:t>
            </w:r>
          </w:p>
        </w:tc>
        <w:tc>
          <w:tcPr>
            <w:tcW w:w="8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701F1" w:rsidRPr="00615386" w:rsidRDefault="005701F1" w:rsidP="005701F1">
            <w:pPr>
              <w:jc w:val="center"/>
              <w:rPr>
                <w:b/>
                <w:sz w:val="44"/>
                <w:u w:val="single"/>
              </w:rPr>
            </w:pPr>
            <w:r w:rsidRPr="00615386">
              <w:rPr>
                <w:b/>
                <w:sz w:val="44"/>
                <w:u w:val="single"/>
              </w:rPr>
              <w:t xml:space="preserve">Formal vocabulary </w:t>
            </w:r>
          </w:p>
          <w:p w:rsidR="00ED450F" w:rsidRPr="00615386" w:rsidRDefault="00ED450F" w:rsidP="00ED450F">
            <w:pPr>
              <w:rPr>
                <w:b/>
                <w:sz w:val="36"/>
              </w:rPr>
            </w:pPr>
            <w:r w:rsidRPr="00615386">
              <w:rPr>
                <w:b/>
                <w:sz w:val="36"/>
              </w:rPr>
              <w:t>transmission</w:t>
            </w:r>
            <w:r w:rsidR="000408FF" w:rsidRPr="00615386">
              <w:rPr>
                <w:b/>
                <w:sz w:val="36"/>
              </w:rPr>
              <w:t xml:space="preserve">           vulnerable                restrictions</w:t>
            </w:r>
          </w:p>
          <w:p w:rsidR="00ED450F" w:rsidRPr="00615386" w:rsidRDefault="00ED450F" w:rsidP="00ED450F">
            <w:pPr>
              <w:rPr>
                <w:b/>
                <w:sz w:val="36"/>
              </w:rPr>
            </w:pPr>
            <w:r w:rsidRPr="00615386">
              <w:rPr>
                <w:b/>
                <w:sz w:val="36"/>
              </w:rPr>
              <w:t>vaccine</w:t>
            </w:r>
            <w:r w:rsidR="000408FF" w:rsidRPr="00615386">
              <w:rPr>
                <w:b/>
                <w:sz w:val="36"/>
              </w:rPr>
              <w:t xml:space="preserve">                     measures                  essential</w:t>
            </w:r>
          </w:p>
          <w:p w:rsidR="000408FF" w:rsidRPr="00615386" w:rsidRDefault="000408FF" w:rsidP="00ED450F">
            <w:pPr>
              <w:rPr>
                <w:b/>
                <w:sz w:val="36"/>
              </w:rPr>
            </w:pPr>
            <w:r w:rsidRPr="00615386">
              <w:rPr>
                <w:b/>
                <w:sz w:val="36"/>
              </w:rPr>
              <w:t xml:space="preserve">nationwide              crackdown               </w:t>
            </w:r>
            <w:r w:rsidR="00E73906">
              <w:rPr>
                <w:b/>
                <w:sz w:val="36"/>
              </w:rPr>
              <w:t>nation</w:t>
            </w:r>
          </w:p>
          <w:p w:rsidR="000408FF" w:rsidRPr="00615386" w:rsidRDefault="000408FF" w:rsidP="00ED450F">
            <w:pPr>
              <w:rPr>
                <w:b/>
                <w:sz w:val="36"/>
              </w:rPr>
            </w:pPr>
            <w:r w:rsidRPr="00615386">
              <w:rPr>
                <w:b/>
                <w:sz w:val="36"/>
              </w:rPr>
              <w:t xml:space="preserve">exceed                      admissions               </w:t>
            </w:r>
            <w:r w:rsidR="00FA2245">
              <w:rPr>
                <w:b/>
                <w:sz w:val="36"/>
              </w:rPr>
              <w:t>coronavirus</w:t>
            </w:r>
          </w:p>
          <w:p w:rsidR="00ED450F" w:rsidRPr="00615386" w:rsidRDefault="000408FF" w:rsidP="00FA2245">
            <w:pPr>
              <w:rPr>
                <w:b/>
                <w:sz w:val="44"/>
              </w:rPr>
            </w:pPr>
            <w:r w:rsidRPr="00615386">
              <w:rPr>
                <w:b/>
                <w:sz w:val="36"/>
              </w:rPr>
              <w:t xml:space="preserve">urgent                       remote                      </w:t>
            </w:r>
            <w:r w:rsidR="00FA2245">
              <w:rPr>
                <w:b/>
                <w:sz w:val="36"/>
              </w:rPr>
              <w:t>amid</w:t>
            </w:r>
          </w:p>
        </w:tc>
      </w:tr>
      <w:tr w:rsidR="005701F1" w:rsidRPr="00615386" w:rsidTr="00615386">
        <w:tc>
          <w:tcPr>
            <w:tcW w:w="70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1F1" w:rsidRPr="00615386" w:rsidRDefault="000408FF" w:rsidP="005701F1">
            <w:pPr>
              <w:jc w:val="center"/>
              <w:rPr>
                <w:b/>
                <w:sz w:val="44"/>
                <w:u w:val="single"/>
              </w:rPr>
            </w:pPr>
            <w:r w:rsidRPr="00615386">
              <w:rPr>
                <w:b/>
                <w:sz w:val="44"/>
                <w:u w:val="single"/>
              </w:rPr>
              <w:t>Relative clauses</w:t>
            </w:r>
          </w:p>
          <w:p w:rsidR="000408FF" w:rsidRPr="00615386" w:rsidRDefault="000408FF" w:rsidP="00ED450F">
            <w:pPr>
              <w:rPr>
                <w:b/>
                <w:color w:val="FF0000"/>
                <w:sz w:val="44"/>
              </w:rPr>
            </w:pPr>
            <w:r w:rsidRPr="00615386">
              <w:rPr>
                <w:b/>
                <w:color w:val="FF0000"/>
                <w:sz w:val="44"/>
              </w:rPr>
              <w:t xml:space="preserve">who                 </w:t>
            </w:r>
            <w:r w:rsidR="00DA652F" w:rsidRPr="00615386">
              <w:rPr>
                <w:b/>
                <w:color w:val="FF0000"/>
                <w:sz w:val="44"/>
              </w:rPr>
              <w:t xml:space="preserve">                         </w:t>
            </w:r>
            <w:r w:rsidRPr="00615386">
              <w:rPr>
                <w:b/>
                <w:color w:val="FF0000"/>
                <w:sz w:val="44"/>
              </w:rPr>
              <w:t xml:space="preserve">  which              </w:t>
            </w:r>
          </w:p>
          <w:p w:rsidR="00DA652F" w:rsidRPr="00615386" w:rsidRDefault="00DA652F" w:rsidP="00ED450F">
            <w:pPr>
              <w:rPr>
                <w:sz w:val="24"/>
              </w:rPr>
            </w:pPr>
            <w:r w:rsidRPr="00615386">
              <w:rPr>
                <w:sz w:val="24"/>
              </w:rPr>
              <w:t xml:space="preserve">Boris Johnson, </w:t>
            </w:r>
            <w:r w:rsidRPr="00615386">
              <w:rPr>
                <w:color w:val="FF0000"/>
                <w:sz w:val="24"/>
              </w:rPr>
              <w:t xml:space="preserve">who was addressing the nation from Downing Street, </w:t>
            </w:r>
            <w:r w:rsidRPr="00615386">
              <w:rPr>
                <w:sz w:val="24"/>
              </w:rPr>
              <w:t>stated the restrictions will last at least seven weeks.</w:t>
            </w:r>
          </w:p>
          <w:p w:rsidR="00ED450F" w:rsidRPr="00615386" w:rsidRDefault="00DA652F" w:rsidP="00ED450F">
            <w:pPr>
              <w:rPr>
                <w:sz w:val="24"/>
              </w:rPr>
            </w:pPr>
            <w:r w:rsidRPr="00615386">
              <w:rPr>
                <w:sz w:val="24"/>
              </w:rPr>
              <w:t xml:space="preserve">The restrictions, </w:t>
            </w:r>
            <w:r w:rsidRPr="00615386">
              <w:rPr>
                <w:color w:val="FF0000"/>
                <w:sz w:val="24"/>
              </w:rPr>
              <w:t>which come into effect at 00:01 on January 6</w:t>
            </w:r>
            <w:r w:rsidRPr="00615386">
              <w:rPr>
                <w:color w:val="FF0000"/>
                <w:sz w:val="24"/>
                <w:vertAlign w:val="superscript"/>
              </w:rPr>
              <w:t>th</w:t>
            </w:r>
            <w:r w:rsidRPr="00615386">
              <w:rPr>
                <w:color w:val="FF0000"/>
                <w:sz w:val="24"/>
              </w:rPr>
              <w:t xml:space="preserve">, </w:t>
            </w:r>
            <w:r w:rsidRPr="00615386">
              <w:rPr>
                <w:sz w:val="24"/>
              </w:rPr>
              <w:t>are the toughest the nation has seen since April.</w:t>
            </w:r>
          </w:p>
        </w:tc>
        <w:tc>
          <w:tcPr>
            <w:tcW w:w="8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408FF" w:rsidRPr="00615386" w:rsidRDefault="000408FF" w:rsidP="000408FF">
            <w:pPr>
              <w:jc w:val="center"/>
              <w:rPr>
                <w:b/>
                <w:sz w:val="44"/>
                <w:u w:val="single"/>
              </w:rPr>
            </w:pPr>
            <w:r w:rsidRPr="00615386">
              <w:rPr>
                <w:b/>
                <w:sz w:val="44"/>
                <w:u w:val="single"/>
              </w:rPr>
              <w:t xml:space="preserve">General sentences starters </w:t>
            </w:r>
          </w:p>
          <w:p w:rsidR="005701F1" w:rsidRPr="00615386" w:rsidRDefault="0055224B" w:rsidP="00615386">
            <w:pPr>
              <w:rPr>
                <w:sz w:val="32"/>
              </w:rPr>
            </w:pPr>
            <w:r>
              <w:rPr>
                <w:sz w:val="32"/>
              </w:rPr>
              <w:t>Under the</w:t>
            </w:r>
            <w:bookmarkStart w:id="0" w:name="_GoBack"/>
            <w:bookmarkEnd w:id="0"/>
            <w:r w:rsidR="00615386" w:rsidRPr="00615386">
              <w:rPr>
                <w:sz w:val="32"/>
              </w:rPr>
              <w:t>….</w:t>
            </w:r>
          </w:p>
          <w:p w:rsidR="00615386" w:rsidRPr="00615386" w:rsidRDefault="00615386" w:rsidP="00615386">
            <w:pPr>
              <w:rPr>
                <w:sz w:val="32"/>
              </w:rPr>
            </w:pPr>
            <w:r w:rsidRPr="00615386">
              <w:rPr>
                <w:sz w:val="32"/>
              </w:rPr>
              <w:t>According to….</w:t>
            </w:r>
          </w:p>
          <w:p w:rsidR="00615386" w:rsidRPr="00615386" w:rsidRDefault="00615386" w:rsidP="00615386">
            <w:pPr>
              <w:rPr>
                <w:sz w:val="32"/>
              </w:rPr>
            </w:pPr>
            <w:r w:rsidRPr="00615386">
              <w:rPr>
                <w:sz w:val="32"/>
              </w:rPr>
              <w:t>Details have emerged…</w:t>
            </w:r>
          </w:p>
          <w:p w:rsidR="00615386" w:rsidRPr="00615386" w:rsidRDefault="00615386" w:rsidP="00615386">
            <w:pPr>
              <w:rPr>
                <w:sz w:val="32"/>
              </w:rPr>
            </w:pPr>
            <w:r w:rsidRPr="00615386">
              <w:rPr>
                <w:sz w:val="32"/>
              </w:rPr>
              <w:t>A number of reports suggest….</w:t>
            </w:r>
          </w:p>
          <w:p w:rsidR="00615386" w:rsidRPr="00615386" w:rsidRDefault="00615386" w:rsidP="00615386">
            <w:pPr>
              <w:rPr>
                <w:sz w:val="32"/>
              </w:rPr>
            </w:pPr>
            <w:r w:rsidRPr="00615386">
              <w:rPr>
                <w:sz w:val="32"/>
              </w:rPr>
              <w:t>Despite announcing….</w:t>
            </w:r>
          </w:p>
        </w:tc>
      </w:tr>
    </w:tbl>
    <w:p w:rsidR="005701F1" w:rsidRPr="00615386" w:rsidRDefault="005701F1" w:rsidP="00615386">
      <w:pPr>
        <w:rPr>
          <w:b/>
          <w:sz w:val="12"/>
          <w:u w:val="single"/>
        </w:rPr>
      </w:pPr>
    </w:p>
    <w:sectPr w:rsidR="005701F1" w:rsidRPr="00615386" w:rsidSect="005701F1">
      <w:headerReference w:type="default" r:id="rId10"/>
      <w:pgSz w:w="16838" w:h="11906" w:orient="landscape"/>
      <w:pgMar w:top="720" w:right="720" w:bottom="720" w:left="720" w:header="708" w:footer="708" w:gutter="0"/>
      <w:pgBorders w:offsetFrom="page">
        <w:top w:val="marqueeToothed" w:sz="8" w:space="24" w:color="auto"/>
        <w:left w:val="marqueeToothed" w:sz="8" w:space="24" w:color="auto"/>
        <w:bottom w:val="marqueeToothed" w:sz="8" w:space="24" w:color="auto"/>
        <w:right w:val="marqueeToothed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5C8" w:rsidRDefault="000155C8" w:rsidP="000408FF">
      <w:pPr>
        <w:spacing w:after="0" w:line="240" w:lineRule="auto"/>
      </w:pPr>
      <w:r>
        <w:separator/>
      </w:r>
    </w:p>
  </w:endnote>
  <w:endnote w:type="continuationSeparator" w:id="0">
    <w:p w:rsidR="000155C8" w:rsidRDefault="000155C8" w:rsidP="00040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5C8" w:rsidRDefault="000155C8" w:rsidP="000408FF">
      <w:pPr>
        <w:spacing w:after="0" w:line="240" w:lineRule="auto"/>
      </w:pPr>
      <w:r>
        <w:separator/>
      </w:r>
    </w:p>
  </w:footnote>
  <w:footnote w:type="continuationSeparator" w:id="0">
    <w:p w:rsidR="000155C8" w:rsidRDefault="000155C8" w:rsidP="00040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8FF" w:rsidRPr="000408FF" w:rsidRDefault="000408FF" w:rsidP="000408FF">
    <w:pPr>
      <w:pStyle w:val="Header"/>
      <w:jc w:val="center"/>
      <w:rPr>
        <w:rFonts w:ascii="Comic Sans MS" w:hAnsi="Comic Sans MS"/>
        <w:b/>
        <w:sz w:val="24"/>
        <w:u w:val="single"/>
      </w:rPr>
    </w:pPr>
    <w:r w:rsidRPr="000408FF">
      <w:rPr>
        <w:rFonts w:ascii="Comic Sans MS" w:hAnsi="Comic Sans MS"/>
        <w:b/>
        <w:sz w:val="24"/>
        <w:u w:val="single"/>
      </w:rPr>
      <w:t>Newspaper word mat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A2217"/>
    <w:multiLevelType w:val="hybridMultilevel"/>
    <w:tmpl w:val="0E486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1F1"/>
    <w:rsid w:val="000155C8"/>
    <w:rsid w:val="000408FF"/>
    <w:rsid w:val="004E2792"/>
    <w:rsid w:val="0055224B"/>
    <w:rsid w:val="005701F1"/>
    <w:rsid w:val="00615386"/>
    <w:rsid w:val="00B10F20"/>
    <w:rsid w:val="00D429F0"/>
    <w:rsid w:val="00DA652F"/>
    <w:rsid w:val="00E73906"/>
    <w:rsid w:val="00ED450F"/>
    <w:rsid w:val="00FA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0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1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D45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0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8FF"/>
  </w:style>
  <w:style w:type="paragraph" w:styleId="Footer">
    <w:name w:val="footer"/>
    <w:basedOn w:val="Normal"/>
    <w:link w:val="FooterChar"/>
    <w:uiPriority w:val="99"/>
    <w:unhideWhenUsed/>
    <w:rsid w:val="00040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8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0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1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D45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0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8FF"/>
  </w:style>
  <w:style w:type="paragraph" w:styleId="Footer">
    <w:name w:val="footer"/>
    <w:basedOn w:val="Normal"/>
    <w:link w:val="FooterChar"/>
    <w:uiPriority w:val="99"/>
    <w:unhideWhenUsed/>
    <w:rsid w:val="00040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Kajal Hall</dc:creator>
  <cp:lastModifiedBy>Kajal Hall</cp:lastModifiedBy>
  <cp:revision>6</cp:revision>
  <dcterms:created xsi:type="dcterms:W3CDTF">2021-01-18T09:23:00Z</dcterms:created>
  <dcterms:modified xsi:type="dcterms:W3CDTF">2021-01-18T16:33:00Z</dcterms:modified>
</cp:coreProperties>
</file>