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267878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B81C9F">
        <w:tc>
          <w:tcPr>
            <w:tcW w:w="2310" w:type="dxa"/>
          </w:tcPr>
          <w:p w:rsidR="00D66546" w:rsidRPr="001F730C" w:rsidRDefault="002678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observant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2678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observance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2678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expectant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2678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expectancy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2678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hesitant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2678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hesitancy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2678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tolerant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2678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tolerance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2678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relevant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267878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relevance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1F730C" w:rsidRPr="001F730C" w:rsidRDefault="00267878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Adjectives ending in ‘ant’ into nouns ending in ‘</w:t>
      </w:r>
      <w:proofErr w:type="spellStart"/>
      <w:r>
        <w:rPr>
          <w:rFonts w:ascii="Comic Sans MS" w:hAnsi="Comic Sans MS" w:cstheme="minorHAnsi"/>
          <w:color w:val="00B050"/>
          <w:w w:val="110"/>
          <w:sz w:val="28"/>
          <w:szCs w:val="28"/>
        </w:rPr>
        <w:t>ance</w:t>
      </w:r>
      <w:proofErr w:type="spellEnd"/>
      <w:r>
        <w:rPr>
          <w:rFonts w:ascii="Comic Sans MS" w:hAnsi="Comic Sans MS" w:cstheme="minorHAnsi"/>
          <w:color w:val="00B050"/>
          <w:w w:val="110"/>
          <w:sz w:val="28"/>
          <w:szCs w:val="28"/>
        </w:rPr>
        <w:t>’ ‘</w:t>
      </w:r>
      <w:bookmarkStart w:id="0" w:name="_GoBack"/>
      <w:bookmarkEnd w:id="0"/>
      <w:r>
        <w:rPr>
          <w:rFonts w:ascii="Comic Sans MS" w:hAnsi="Comic Sans MS" w:cstheme="minorHAnsi"/>
          <w:color w:val="00B050"/>
          <w:w w:val="110"/>
          <w:sz w:val="28"/>
          <w:szCs w:val="28"/>
        </w:rPr>
        <w:t>ancy’</w:t>
      </w: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267878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267878" w:rsidTr="00320EFD">
        <w:tc>
          <w:tcPr>
            <w:tcW w:w="2310" w:type="dxa"/>
          </w:tcPr>
          <w:p w:rsidR="00267878" w:rsidRPr="00267878" w:rsidRDefault="00267878" w:rsidP="00267878">
            <w:pPr>
              <w:rPr>
                <w:i/>
                <w:color w:val="00B050"/>
                <w:sz w:val="32"/>
                <w:szCs w:val="32"/>
              </w:rPr>
            </w:pPr>
            <w:r w:rsidRPr="00267878">
              <w:rPr>
                <w:i/>
                <w:color w:val="00B050"/>
                <w:sz w:val="32"/>
                <w:szCs w:val="32"/>
              </w:rPr>
              <w:t>immature</w:t>
            </w:r>
          </w:p>
        </w:tc>
        <w:tc>
          <w:tcPr>
            <w:tcW w:w="2310" w:type="dxa"/>
          </w:tcPr>
          <w:p w:rsidR="00267878" w:rsidRPr="00B81C9F" w:rsidRDefault="00267878" w:rsidP="002678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Pr="00981007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Default="00267878" w:rsidP="002678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7878" w:rsidTr="00320EFD">
        <w:tc>
          <w:tcPr>
            <w:tcW w:w="2310" w:type="dxa"/>
          </w:tcPr>
          <w:p w:rsidR="00267878" w:rsidRPr="00267878" w:rsidRDefault="00267878" w:rsidP="00267878">
            <w:pPr>
              <w:rPr>
                <w:i/>
                <w:color w:val="00B050"/>
                <w:sz w:val="32"/>
                <w:szCs w:val="32"/>
              </w:rPr>
            </w:pPr>
            <w:r w:rsidRPr="00267878">
              <w:rPr>
                <w:i/>
                <w:color w:val="00B050"/>
                <w:sz w:val="32"/>
                <w:szCs w:val="32"/>
              </w:rPr>
              <w:t>immeasurable</w:t>
            </w:r>
          </w:p>
        </w:tc>
        <w:tc>
          <w:tcPr>
            <w:tcW w:w="2310" w:type="dxa"/>
          </w:tcPr>
          <w:p w:rsidR="00267878" w:rsidRPr="00B81C9F" w:rsidRDefault="00267878" w:rsidP="002678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Pr="00320EFD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Default="00267878" w:rsidP="002678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7878" w:rsidTr="00320EFD">
        <w:tc>
          <w:tcPr>
            <w:tcW w:w="2310" w:type="dxa"/>
          </w:tcPr>
          <w:p w:rsidR="00267878" w:rsidRPr="00267878" w:rsidRDefault="00267878" w:rsidP="00267878">
            <w:pPr>
              <w:rPr>
                <w:i/>
                <w:color w:val="00B050"/>
                <w:sz w:val="32"/>
                <w:szCs w:val="32"/>
              </w:rPr>
            </w:pPr>
            <w:r w:rsidRPr="00267878">
              <w:rPr>
                <w:i/>
                <w:color w:val="00B050"/>
                <w:sz w:val="32"/>
                <w:szCs w:val="32"/>
              </w:rPr>
              <w:t>impossible</w:t>
            </w:r>
          </w:p>
        </w:tc>
        <w:tc>
          <w:tcPr>
            <w:tcW w:w="2310" w:type="dxa"/>
          </w:tcPr>
          <w:p w:rsidR="00267878" w:rsidRPr="00B81C9F" w:rsidRDefault="00267878" w:rsidP="002678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Pr="00981007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Default="00267878" w:rsidP="002678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7878" w:rsidTr="00320EFD">
        <w:tc>
          <w:tcPr>
            <w:tcW w:w="2310" w:type="dxa"/>
          </w:tcPr>
          <w:p w:rsidR="00267878" w:rsidRPr="00267878" w:rsidRDefault="00267878" w:rsidP="00267878">
            <w:pPr>
              <w:rPr>
                <w:i/>
                <w:color w:val="00B050"/>
                <w:sz w:val="32"/>
                <w:szCs w:val="32"/>
              </w:rPr>
            </w:pPr>
            <w:r w:rsidRPr="00267878">
              <w:rPr>
                <w:i/>
                <w:color w:val="00B050"/>
                <w:sz w:val="32"/>
                <w:szCs w:val="32"/>
              </w:rPr>
              <w:t>immortal</w:t>
            </w:r>
          </w:p>
        </w:tc>
        <w:tc>
          <w:tcPr>
            <w:tcW w:w="2310" w:type="dxa"/>
          </w:tcPr>
          <w:p w:rsidR="00267878" w:rsidRPr="00B81C9F" w:rsidRDefault="00267878" w:rsidP="002678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Pr="00981007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Default="00267878" w:rsidP="002678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7878" w:rsidTr="00320EFD">
        <w:tc>
          <w:tcPr>
            <w:tcW w:w="2310" w:type="dxa"/>
          </w:tcPr>
          <w:p w:rsidR="00267878" w:rsidRPr="00267878" w:rsidRDefault="00267878" w:rsidP="00267878">
            <w:pPr>
              <w:rPr>
                <w:i/>
                <w:color w:val="00B050"/>
                <w:sz w:val="32"/>
                <w:szCs w:val="32"/>
              </w:rPr>
            </w:pPr>
            <w:r w:rsidRPr="00267878">
              <w:rPr>
                <w:i/>
                <w:color w:val="00B050"/>
                <w:sz w:val="32"/>
                <w:szCs w:val="32"/>
              </w:rPr>
              <w:t>imperfect</w:t>
            </w:r>
          </w:p>
        </w:tc>
        <w:tc>
          <w:tcPr>
            <w:tcW w:w="2310" w:type="dxa"/>
          </w:tcPr>
          <w:p w:rsidR="00267878" w:rsidRPr="00DB57CA" w:rsidRDefault="00267878" w:rsidP="0026787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Pr="00320EFD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Default="00267878" w:rsidP="002678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7878" w:rsidTr="00320EFD">
        <w:tc>
          <w:tcPr>
            <w:tcW w:w="2310" w:type="dxa"/>
          </w:tcPr>
          <w:p w:rsidR="00267878" w:rsidRPr="00267878" w:rsidRDefault="00267878" w:rsidP="00267878">
            <w:pPr>
              <w:rPr>
                <w:i/>
                <w:color w:val="00B050"/>
                <w:sz w:val="32"/>
                <w:szCs w:val="32"/>
              </w:rPr>
            </w:pPr>
            <w:r w:rsidRPr="00267878">
              <w:rPr>
                <w:i/>
                <w:color w:val="00B050"/>
                <w:sz w:val="32"/>
                <w:szCs w:val="32"/>
              </w:rPr>
              <w:t>impatient</w:t>
            </w:r>
          </w:p>
        </w:tc>
        <w:tc>
          <w:tcPr>
            <w:tcW w:w="2310" w:type="dxa"/>
          </w:tcPr>
          <w:p w:rsidR="00267878" w:rsidRPr="00320EFD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Pr="00320EFD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Default="00267878" w:rsidP="002678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7878" w:rsidTr="00320EFD">
        <w:tc>
          <w:tcPr>
            <w:tcW w:w="2310" w:type="dxa"/>
          </w:tcPr>
          <w:p w:rsidR="00267878" w:rsidRPr="00267878" w:rsidRDefault="00267878" w:rsidP="00267878">
            <w:pPr>
              <w:rPr>
                <w:i/>
                <w:color w:val="00B050"/>
                <w:sz w:val="32"/>
                <w:szCs w:val="32"/>
              </w:rPr>
            </w:pPr>
            <w:r w:rsidRPr="00267878">
              <w:rPr>
                <w:i/>
                <w:color w:val="00B050"/>
                <w:sz w:val="32"/>
                <w:szCs w:val="32"/>
              </w:rPr>
              <w:t>immovable</w:t>
            </w:r>
          </w:p>
        </w:tc>
        <w:tc>
          <w:tcPr>
            <w:tcW w:w="2310" w:type="dxa"/>
          </w:tcPr>
          <w:p w:rsidR="00267878" w:rsidRPr="00320EFD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Pr="00981007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Default="00267878" w:rsidP="002678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7878" w:rsidTr="00320EFD">
        <w:tc>
          <w:tcPr>
            <w:tcW w:w="2310" w:type="dxa"/>
          </w:tcPr>
          <w:p w:rsidR="00267878" w:rsidRPr="00267878" w:rsidRDefault="00267878" w:rsidP="00267878">
            <w:pPr>
              <w:rPr>
                <w:i/>
                <w:color w:val="00B050"/>
                <w:sz w:val="32"/>
                <w:szCs w:val="32"/>
              </w:rPr>
            </w:pPr>
            <w:r w:rsidRPr="00267878">
              <w:rPr>
                <w:i/>
                <w:color w:val="00B050"/>
                <w:sz w:val="32"/>
                <w:szCs w:val="32"/>
              </w:rPr>
              <w:t>impolite</w:t>
            </w:r>
          </w:p>
        </w:tc>
        <w:tc>
          <w:tcPr>
            <w:tcW w:w="2310" w:type="dxa"/>
          </w:tcPr>
          <w:p w:rsidR="00267878" w:rsidRPr="00320EFD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Pr="00981007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Default="00267878" w:rsidP="002678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7878" w:rsidTr="00320EFD">
        <w:tc>
          <w:tcPr>
            <w:tcW w:w="2310" w:type="dxa"/>
          </w:tcPr>
          <w:p w:rsidR="00267878" w:rsidRPr="00267878" w:rsidRDefault="00267878" w:rsidP="00267878">
            <w:pPr>
              <w:rPr>
                <w:i/>
                <w:color w:val="00B050"/>
                <w:sz w:val="32"/>
                <w:szCs w:val="32"/>
              </w:rPr>
            </w:pPr>
            <w:r w:rsidRPr="00267878">
              <w:rPr>
                <w:i/>
                <w:color w:val="00B050"/>
                <w:sz w:val="32"/>
                <w:szCs w:val="32"/>
              </w:rPr>
              <w:t>important</w:t>
            </w:r>
          </w:p>
        </w:tc>
        <w:tc>
          <w:tcPr>
            <w:tcW w:w="2310" w:type="dxa"/>
          </w:tcPr>
          <w:p w:rsidR="00267878" w:rsidRPr="00320EFD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Pr="00981007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Default="00267878" w:rsidP="002678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7878" w:rsidTr="00320EFD">
        <w:tc>
          <w:tcPr>
            <w:tcW w:w="2310" w:type="dxa"/>
          </w:tcPr>
          <w:p w:rsidR="00267878" w:rsidRPr="00267878" w:rsidRDefault="00267878" w:rsidP="00267878">
            <w:pPr>
              <w:rPr>
                <w:i/>
                <w:color w:val="00B050"/>
                <w:sz w:val="32"/>
                <w:szCs w:val="32"/>
              </w:rPr>
            </w:pPr>
            <w:r w:rsidRPr="00267878">
              <w:rPr>
                <w:i/>
                <w:color w:val="00B050"/>
                <w:sz w:val="32"/>
                <w:szCs w:val="32"/>
              </w:rPr>
              <w:t>improper</w:t>
            </w:r>
          </w:p>
        </w:tc>
        <w:tc>
          <w:tcPr>
            <w:tcW w:w="2310" w:type="dxa"/>
          </w:tcPr>
          <w:p w:rsidR="00267878" w:rsidRPr="00320EFD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Pr="00981007" w:rsidRDefault="00267878" w:rsidP="0026787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267878" w:rsidRDefault="00267878" w:rsidP="0026787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267878" w:rsidRDefault="00267878" w:rsidP="00267878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 w:rsidRPr="00267878">
        <w:rPr>
          <w:rFonts w:ascii="Comic Sans MS" w:hAnsi="Comic Sans MS"/>
          <w:color w:val="00B050"/>
          <w:sz w:val="28"/>
          <w:szCs w:val="28"/>
        </w:rPr>
        <w:t>Adding the prefix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proofErr w:type="spellStart"/>
      <w:r w:rsidRPr="00267878">
        <w:rPr>
          <w:rFonts w:ascii="Comic Sans MS" w:hAnsi="Comic Sans MS"/>
          <w:color w:val="00B050"/>
          <w:sz w:val="28"/>
          <w:szCs w:val="28"/>
        </w:rPr>
        <w:t>im</w:t>
      </w:r>
      <w:proofErr w:type="spellEnd"/>
      <w:r w:rsidRPr="00267878">
        <w:rPr>
          <w:rFonts w:ascii="Comic Sans MS" w:hAnsi="Comic Sans MS"/>
          <w:color w:val="00B050"/>
          <w:sz w:val="28"/>
          <w:szCs w:val="28"/>
        </w:rPr>
        <w:t>- (before a root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267878">
        <w:rPr>
          <w:rFonts w:ascii="Comic Sans MS" w:hAnsi="Comic Sans MS"/>
          <w:color w:val="00B050"/>
          <w:sz w:val="28"/>
          <w:szCs w:val="28"/>
        </w:rPr>
        <w:t>word staring with ‘m’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267878">
        <w:rPr>
          <w:rFonts w:ascii="Comic Sans MS" w:hAnsi="Comic Sans MS"/>
          <w:color w:val="00B050"/>
          <w:sz w:val="28"/>
          <w:szCs w:val="28"/>
        </w:rPr>
        <w:t>or ‘p’)</w:t>
      </w:r>
    </w:p>
    <w:sectPr w:rsidR="001B1AF4" w:rsidRPr="00267878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25AE5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67878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873B0"/>
    <w:rsid w:val="006B1511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AD85C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2020-09-17T21:41:00Z</dcterms:created>
  <dcterms:modified xsi:type="dcterms:W3CDTF">2020-09-17T21:41:00Z</dcterms:modified>
</cp:coreProperties>
</file>