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22" w:rsidRDefault="00E5709B" w:rsidP="00081322">
      <w:pPr>
        <w:rPr>
          <w:u w:val="single"/>
        </w:rPr>
      </w:pPr>
      <w:r>
        <w:rPr>
          <w:u w:val="single"/>
        </w:rPr>
        <w:t>Level 3</w:t>
      </w:r>
    </w:p>
    <w:p w:rsidR="00C962FE" w:rsidRDefault="00C962FE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07"/>
        <w:gridCol w:w="2157"/>
        <w:gridCol w:w="2166"/>
      </w:tblGrid>
      <w:tr w:rsidR="00A04F84" w:rsidRPr="00081322" w:rsidTr="00A104B1">
        <w:tc>
          <w:tcPr>
            <w:tcW w:w="8630" w:type="dxa"/>
            <w:gridSpan w:val="3"/>
          </w:tcPr>
          <w:p w:rsidR="00A04F84" w:rsidRPr="00081322" w:rsidRDefault="00A04F84" w:rsidP="00A104B1">
            <w:pPr>
              <w:rPr>
                <w:u w:val="single"/>
              </w:rPr>
            </w:pPr>
            <w:r>
              <w:rPr>
                <w:u w:val="single"/>
              </w:rPr>
              <w:t>Task 1:</w:t>
            </w:r>
            <w:r w:rsidRPr="00081322">
              <w:rPr>
                <w:u w:val="single"/>
              </w:rPr>
              <w:t xml:space="preserve"> Guided reading – </w:t>
            </w:r>
            <w:r>
              <w:rPr>
                <w:u w:val="single"/>
              </w:rPr>
              <w:t>The Horribly Nice Pirate</w:t>
            </w:r>
          </w:p>
        </w:tc>
      </w:tr>
      <w:tr w:rsidR="00A04F84" w:rsidRPr="00081322" w:rsidTr="00A104B1">
        <w:tc>
          <w:tcPr>
            <w:tcW w:w="4307" w:type="dxa"/>
          </w:tcPr>
          <w:p w:rsidR="00A04F84" w:rsidRPr="00081322" w:rsidRDefault="00A04F84" w:rsidP="00A104B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>to be able to understand what I am reading.  (ANSWER QUESTIONS)</w:t>
            </w:r>
          </w:p>
        </w:tc>
        <w:tc>
          <w:tcPr>
            <w:tcW w:w="2157" w:type="dxa"/>
          </w:tcPr>
          <w:p w:rsidR="00A04F84" w:rsidRPr="00081322" w:rsidRDefault="00A04F84" w:rsidP="00A104B1">
            <w:r w:rsidRPr="00081322">
              <w:t>What I think</w:t>
            </w:r>
          </w:p>
        </w:tc>
        <w:tc>
          <w:tcPr>
            <w:tcW w:w="2166" w:type="dxa"/>
          </w:tcPr>
          <w:p w:rsidR="00A04F84" w:rsidRPr="00081322" w:rsidRDefault="00A04F84" w:rsidP="00A104B1">
            <w:r w:rsidRPr="00081322">
              <w:t>My teacher thinks</w:t>
            </w:r>
          </w:p>
        </w:tc>
      </w:tr>
      <w:tr w:rsidR="00A04F84" w:rsidRPr="00081322" w:rsidTr="00A104B1">
        <w:tc>
          <w:tcPr>
            <w:tcW w:w="8630" w:type="dxa"/>
            <w:gridSpan w:val="3"/>
          </w:tcPr>
          <w:p w:rsidR="00A04F84" w:rsidRPr="00081322" w:rsidRDefault="00A04F84" w:rsidP="00A104B1">
            <w:r>
              <w:t>I can remember to:</w:t>
            </w:r>
          </w:p>
        </w:tc>
      </w:tr>
      <w:tr w:rsidR="00A04F84" w:rsidTr="00A104B1">
        <w:tc>
          <w:tcPr>
            <w:tcW w:w="4307" w:type="dxa"/>
          </w:tcPr>
          <w:p w:rsidR="00A04F84" w:rsidRDefault="00A04F84" w:rsidP="00A104B1">
            <w:r>
              <w:t xml:space="preserve">Read the text. </w:t>
            </w:r>
          </w:p>
        </w:tc>
        <w:tc>
          <w:tcPr>
            <w:tcW w:w="2157" w:type="dxa"/>
          </w:tcPr>
          <w:p w:rsidR="00A04F84" w:rsidRDefault="00A04F84" w:rsidP="00A104B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A04F84" w:rsidRDefault="00A04F84" w:rsidP="00A104B1"/>
        </w:tc>
      </w:tr>
      <w:tr w:rsidR="00A04F84" w:rsidTr="00A104B1">
        <w:tc>
          <w:tcPr>
            <w:tcW w:w="4307" w:type="dxa"/>
          </w:tcPr>
          <w:p w:rsidR="00A04F84" w:rsidRDefault="00A04F84" w:rsidP="00A104B1">
            <w:r>
              <w:t xml:space="preserve">Look for key words/phrases in the text. </w:t>
            </w:r>
          </w:p>
        </w:tc>
        <w:tc>
          <w:tcPr>
            <w:tcW w:w="2157" w:type="dxa"/>
          </w:tcPr>
          <w:p w:rsidR="00A04F84" w:rsidRDefault="00A04F84" w:rsidP="00A104B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A04F84" w:rsidRDefault="00A04F84" w:rsidP="00A104B1"/>
        </w:tc>
      </w:tr>
      <w:tr w:rsidR="00A04F84" w:rsidTr="00A104B1">
        <w:tc>
          <w:tcPr>
            <w:tcW w:w="4307" w:type="dxa"/>
          </w:tcPr>
          <w:p w:rsidR="00A04F84" w:rsidRDefault="00A04F84" w:rsidP="00A104B1">
            <w:r>
              <w:t xml:space="preserve">Explain my answers fully. </w:t>
            </w:r>
          </w:p>
        </w:tc>
        <w:tc>
          <w:tcPr>
            <w:tcW w:w="2157" w:type="dxa"/>
          </w:tcPr>
          <w:p w:rsidR="00A04F84" w:rsidRDefault="00A04F84" w:rsidP="00A104B1">
            <w:pPr>
              <w:rPr>
                <w:rFonts w:ascii="MS Gothic" w:eastAsia="MS Gothic" w:hAnsi="MS Gothic" w:cs="MS Gothic" w:hint="eastAsia"/>
              </w:rPr>
            </w:pPr>
          </w:p>
        </w:tc>
        <w:tc>
          <w:tcPr>
            <w:tcW w:w="2166" w:type="dxa"/>
          </w:tcPr>
          <w:p w:rsidR="00A04F84" w:rsidRDefault="00A04F84" w:rsidP="00A104B1"/>
        </w:tc>
      </w:tr>
      <w:tr w:rsidR="00A04F84" w:rsidTr="00A104B1">
        <w:tc>
          <w:tcPr>
            <w:tcW w:w="4307" w:type="dxa"/>
          </w:tcPr>
          <w:p w:rsidR="00A04F84" w:rsidRDefault="00A04F84" w:rsidP="00A104B1">
            <w:r>
              <w:t>Punctuate my sentences accurately.</w:t>
            </w:r>
          </w:p>
        </w:tc>
        <w:tc>
          <w:tcPr>
            <w:tcW w:w="2157" w:type="dxa"/>
          </w:tcPr>
          <w:p w:rsidR="00A04F84" w:rsidRDefault="00A04F84" w:rsidP="00A104B1">
            <w:pPr>
              <w:rPr>
                <w:rFonts w:ascii="MS Gothic" w:eastAsia="MS Gothic" w:hAnsi="MS Gothic" w:cs="MS Gothic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A04F84" w:rsidRDefault="00A04F84" w:rsidP="00A104B1"/>
        </w:tc>
      </w:tr>
    </w:tbl>
    <w:p w:rsidR="00A04F84" w:rsidRDefault="00A04F84" w:rsidP="00A04F84">
      <w:r>
        <w:t xml:space="preserve">Answer the questions in the text. Read them carefully. </w:t>
      </w:r>
    </w:p>
    <w:p w:rsidR="00A04F84" w:rsidRDefault="00A04F84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6"/>
        <w:gridCol w:w="2152"/>
        <w:gridCol w:w="2162"/>
      </w:tblGrid>
      <w:tr w:rsidR="00A04F84" w:rsidRPr="00081322" w:rsidTr="00A104B1">
        <w:tc>
          <w:tcPr>
            <w:tcW w:w="8630" w:type="dxa"/>
            <w:gridSpan w:val="3"/>
          </w:tcPr>
          <w:p w:rsidR="00A04F84" w:rsidRPr="00081322" w:rsidRDefault="00A04F84" w:rsidP="00A104B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Task </w:t>
            </w:r>
            <w:r>
              <w:rPr>
                <w:u w:val="single"/>
              </w:rPr>
              <w:t>2</w:t>
            </w:r>
            <w:r w:rsidRPr="00081322">
              <w:rPr>
                <w:u w:val="single"/>
              </w:rPr>
              <w:t xml:space="preserve">: Guided reading </w:t>
            </w:r>
            <w:r>
              <w:rPr>
                <w:u w:val="single"/>
              </w:rPr>
              <w:t>– The Horribly Nice Pirate</w:t>
            </w:r>
          </w:p>
        </w:tc>
      </w:tr>
      <w:tr w:rsidR="00A04F84" w:rsidRPr="00081322" w:rsidTr="00A104B1">
        <w:tc>
          <w:tcPr>
            <w:tcW w:w="4316" w:type="dxa"/>
          </w:tcPr>
          <w:p w:rsidR="00A04F84" w:rsidRPr="00081322" w:rsidRDefault="00A04F84" w:rsidP="00A104B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>to be able to write a character description about the narrator.</w:t>
            </w:r>
          </w:p>
        </w:tc>
        <w:tc>
          <w:tcPr>
            <w:tcW w:w="2152" w:type="dxa"/>
          </w:tcPr>
          <w:p w:rsidR="00A04F84" w:rsidRPr="00081322" w:rsidRDefault="00A04F84" w:rsidP="00A104B1">
            <w:r w:rsidRPr="00081322">
              <w:t>What I think</w:t>
            </w:r>
          </w:p>
        </w:tc>
        <w:tc>
          <w:tcPr>
            <w:tcW w:w="2162" w:type="dxa"/>
          </w:tcPr>
          <w:p w:rsidR="00A04F84" w:rsidRPr="00081322" w:rsidRDefault="00A04F84" w:rsidP="00A104B1">
            <w:r w:rsidRPr="00081322">
              <w:t>My teacher thinks</w:t>
            </w:r>
          </w:p>
        </w:tc>
      </w:tr>
      <w:tr w:rsidR="00A04F84" w:rsidRPr="00081322" w:rsidTr="00A104B1">
        <w:tc>
          <w:tcPr>
            <w:tcW w:w="8630" w:type="dxa"/>
            <w:gridSpan w:val="3"/>
          </w:tcPr>
          <w:p w:rsidR="00A04F84" w:rsidRPr="00081322" w:rsidRDefault="00A04F84" w:rsidP="00A104B1">
            <w:r>
              <w:t>I can remember to:</w:t>
            </w:r>
          </w:p>
        </w:tc>
      </w:tr>
      <w:tr w:rsidR="00A04F84" w:rsidRPr="00081322" w:rsidTr="00A104B1">
        <w:tc>
          <w:tcPr>
            <w:tcW w:w="4316" w:type="dxa"/>
          </w:tcPr>
          <w:p w:rsidR="00A04F84" w:rsidRDefault="00A04F84" w:rsidP="00A104B1">
            <w:r>
              <w:t xml:space="preserve">Read the text. </w:t>
            </w:r>
          </w:p>
        </w:tc>
        <w:tc>
          <w:tcPr>
            <w:tcW w:w="2152" w:type="dxa"/>
          </w:tcPr>
          <w:p w:rsidR="00A04F84" w:rsidRDefault="00A04F84" w:rsidP="00A104B1">
            <w:r>
              <w:rPr>
                <w:rFonts w:ascii="MS Mincho" w:eastAsia="MS Mincho" w:hAnsi="MS Mincho" w:cs="MS Mincho" w:hint="eastAsia"/>
              </w:rPr>
              <w:t>〇</w:t>
            </w:r>
          </w:p>
        </w:tc>
        <w:tc>
          <w:tcPr>
            <w:tcW w:w="2162" w:type="dxa"/>
          </w:tcPr>
          <w:p w:rsidR="00A04F84" w:rsidRDefault="00A04F84" w:rsidP="00A104B1"/>
        </w:tc>
      </w:tr>
      <w:tr w:rsidR="00A04F84" w:rsidRPr="00081322" w:rsidTr="00A104B1">
        <w:tc>
          <w:tcPr>
            <w:tcW w:w="4316" w:type="dxa"/>
          </w:tcPr>
          <w:p w:rsidR="00A04F84" w:rsidRDefault="00A04F84" w:rsidP="00A104B1">
            <w:r>
              <w:t>Look for key words/phrases in the text.</w:t>
            </w:r>
          </w:p>
        </w:tc>
        <w:tc>
          <w:tcPr>
            <w:tcW w:w="2152" w:type="dxa"/>
          </w:tcPr>
          <w:p w:rsidR="00A04F84" w:rsidRDefault="00A04F84" w:rsidP="00A104B1">
            <w:pPr>
              <w:rPr>
                <w:rFonts w:ascii="AppleGothic" w:eastAsia="AppleGothic" w:hAnsi="AppleGothic"/>
              </w:rPr>
            </w:pPr>
            <w:r>
              <w:rPr>
                <w:rFonts w:ascii="MS Mincho" w:eastAsia="MS Mincho" w:hAnsi="MS Mincho" w:cs="MS Mincho" w:hint="eastAsia"/>
              </w:rPr>
              <w:t>〇</w:t>
            </w:r>
          </w:p>
        </w:tc>
        <w:tc>
          <w:tcPr>
            <w:tcW w:w="2162" w:type="dxa"/>
          </w:tcPr>
          <w:p w:rsidR="00A04F84" w:rsidRDefault="00A04F84" w:rsidP="00A104B1"/>
        </w:tc>
      </w:tr>
      <w:tr w:rsidR="00A04F84" w:rsidRPr="00081322" w:rsidTr="00A104B1">
        <w:tc>
          <w:tcPr>
            <w:tcW w:w="4316" w:type="dxa"/>
          </w:tcPr>
          <w:p w:rsidR="00A04F84" w:rsidRDefault="00A04F84" w:rsidP="00A104B1">
            <w:r>
              <w:t>Explain fully using the text.  “He is brave because the text says…”</w:t>
            </w:r>
          </w:p>
        </w:tc>
        <w:tc>
          <w:tcPr>
            <w:tcW w:w="2152" w:type="dxa"/>
          </w:tcPr>
          <w:p w:rsidR="00A04F84" w:rsidRDefault="00A04F84" w:rsidP="00A104B1">
            <w:pPr>
              <w:rPr>
                <w:rFonts w:ascii="AppleGothic" w:eastAsia="AppleGothic" w:hAnsi="AppleGothic" w:hint="eastAsia"/>
              </w:rPr>
            </w:pPr>
          </w:p>
        </w:tc>
        <w:tc>
          <w:tcPr>
            <w:tcW w:w="2162" w:type="dxa"/>
          </w:tcPr>
          <w:p w:rsidR="00A04F84" w:rsidRDefault="00A04F84" w:rsidP="00A104B1"/>
        </w:tc>
      </w:tr>
      <w:tr w:rsidR="00A04F84" w:rsidRPr="00081322" w:rsidTr="00A104B1">
        <w:tc>
          <w:tcPr>
            <w:tcW w:w="4316" w:type="dxa"/>
          </w:tcPr>
          <w:p w:rsidR="00A04F84" w:rsidRDefault="00A04F84" w:rsidP="00A104B1">
            <w:r>
              <w:t>Punctuate my sentences accurately.</w:t>
            </w:r>
          </w:p>
        </w:tc>
        <w:tc>
          <w:tcPr>
            <w:tcW w:w="2152" w:type="dxa"/>
          </w:tcPr>
          <w:p w:rsidR="00A04F84" w:rsidRDefault="00A04F84" w:rsidP="00A104B1">
            <w:r>
              <w:rPr>
                <w:rFonts w:ascii="MS Mincho" w:eastAsia="MS Mincho" w:hAnsi="MS Mincho" w:cs="MS Mincho" w:hint="eastAsia"/>
              </w:rPr>
              <w:t>〇</w:t>
            </w:r>
          </w:p>
        </w:tc>
        <w:tc>
          <w:tcPr>
            <w:tcW w:w="2162" w:type="dxa"/>
          </w:tcPr>
          <w:p w:rsidR="00A04F84" w:rsidRDefault="00A04F84" w:rsidP="00A104B1"/>
        </w:tc>
      </w:tr>
    </w:tbl>
    <w:p w:rsidR="00A04F84" w:rsidRPr="00893208" w:rsidRDefault="00A04F84" w:rsidP="00A04F84">
      <w:r>
        <w:t xml:space="preserve">You will now write a character description about </w:t>
      </w:r>
      <w:r w:rsidR="00A951FA">
        <w:t xml:space="preserve">Captain England. </w:t>
      </w:r>
      <w:r>
        <w:t xml:space="preserve">What’s he like? Describe his personality and anything else useful. </w:t>
      </w:r>
    </w:p>
    <w:p w:rsidR="00081322" w:rsidRDefault="00081322" w:rsidP="00081322">
      <w:pPr>
        <w:rPr>
          <w:u w:val="single"/>
        </w:rPr>
      </w:pPr>
      <w:bookmarkStart w:id="0" w:name="_GoBack"/>
      <w:bookmarkEnd w:id="0"/>
    </w:p>
    <w:p w:rsidR="00A04F84" w:rsidRDefault="00A04F84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2"/>
        <w:gridCol w:w="2154"/>
        <w:gridCol w:w="2164"/>
      </w:tblGrid>
      <w:tr w:rsidR="00A04F84" w:rsidRPr="00081322" w:rsidTr="00A104B1">
        <w:tc>
          <w:tcPr>
            <w:tcW w:w="8630" w:type="dxa"/>
            <w:gridSpan w:val="3"/>
          </w:tcPr>
          <w:p w:rsidR="00A04F84" w:rsidRPr="00081322" w:rsidRDefault="00A04F84" w:rsidP="00A104B1">
            <w:pPr>
              <w:rPr>
                <w:u w:val="single"/>
              </w:rPr>
            </w:pPr>
            <w:r>
              <w:rPr>
                <w:u w:val="single"/>
              </w:rPr>
              <w:t>Task 3:</w:t>
            </w:r>
            <w:r w:rsidRPr="00081322">
              <w:rPr>
                <w:u w:val="single"/>
              </w:rPr>
              <w:t xml:space="preserve"> Guided reading –</w:t>
            </w:r>
            <w:r>
              <w:rPr>
                <w:u w:val="single"/>
              </w:rPr>
              <w:t xml:space="preserve"> The Horribly Nice Pirate</w:t>
            </w:r>
          </w:p>
        </w:tc>
      </w:tr>
      <w:tr w:rsidR="00A04F84" w:rsidRPr="00081322" w:rsidTr="00A104B1">
        <w:tc>
          <w:tcPr>
            <w:tcW w:w="4312" w:type="dxa"/>
          </w:tcPr>
          <w:p w:rsidR="00A04F84" w:rsidRPr="00081322" w:rsidRDefault="00A04F84" w:rsidP="00A104B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>to be able to write a continuation of</w:t>
            </w:r>
            <w:r>
              <w:rPr>
                <w:u w:val="single"/>
              </w:rPr>
              <w:t xml:space="preserve"> the Horribly Nice Pirate</w:t>
            </w:r>
            <w:r>
              <w:rPr>
                <w:u w:val="single"/>
              </w:rPr>
              <w:t xml:space="preserve">. </w:t>
            </w:r>
          </w:p>
        </w:tc>
        <w:tc>
          <w:tcPr>
            <w:tcW w:w="2154" w:type="dxa"/>
          </w:tcPr>
          <w:p w:rsidR="00A04F84" w:rsidRPr="00081322" w:rsidRDefault="00A04F84" w:rsidP="00A104B1">
            <w:r w:rsidRPr="00081322">
              <w:t>What I think</w:t>
            </w:r>
          </w:p>
        </w:tc>
        <w:tc>
          <w:tcPr>
            <w:tcW w:w="2164" w:type="dxa"/>
          </w:tcPr>
          <w:p w:rsidR="00A04F84" w:rsidRPr="00081322" w:rsidRDefault="00A04F84" w:rsidP="00A104B1">
            <w:r w:rsidRPr="00081322">
              <w:t>My teacher thinks</w:t>
            </w:r>
          </w:p>
        </w:tc>
      </w:tr>
      <w:tr w:rsidR="00A04F84" w:rsidRPr="00081322" w:rsidTr="00A104B1">
        <w:tc>
          <w:tcPr>
            <w:tcW w:w="8630" w:type="dxa"/>
            <w:gridSpan w:val="3"/>
          </w:tcPr>
          <w:p w:rsidR="00A04F84" w:rsidRPr="00081322" w:rsidRDefault="00A04F84" w:rsidP="00A104B1">
            <w:r>
              <w:t>I can remember to:</w:t>
            </w:r>
          </w:p>
        </w:tc>
      </w:tr>
      <w:tr w:rsidR="00A04F84" w:rsidTr="00A104B1">
        <w:tc>
          <w:tcPr>
            <w:tcW w:w="4312" w:type="dxa"/>
          </w:tcPr>
          <w:p w:rsidR="00A04F84" w:rsidRDefault="00A04F84" w:rsidP="00A104B1">
            <w:r>
              <w:t>Plan my writing.</w:t>
            </w:r>
          </w:p>
        </w:tc>
        <w:tc>
          <w:tcPr>
            <w:tcW w:w="2154" w:type="dxa"/>
          </w:tcPr>
          <w:p w:rsidR="00A04F84" w:rsidRDefault="00A04F84" w:rsidP="00A104B1">
            <w:r>
              <w:rPr>
                <w:rFonts w:ascii="MS Mincho" w:eastAsia="MS Mincho" w:hAnsi="MS Mincho" w:cs="MS Mincho" w:hint="eastAsia"/>
              </w:rPr>
              <w:t>〇</w:t>
            </w:r>
          </w:p>
        </w:tc>
        <w:tc>
          <w:tcPr>
            <w:tcW w:w="2164" w:type="dxa"/>
          </w:tcPr>
          <w:p w:rsidR="00A04F84" w:rsidRDefault="00A04F84" w:rsidP="00A104B1"/>
        </w:tc>
      </w:tr>
      <w:tr w:rsidR="00A04F84" w:rsidTr="00A104B1">
        <w:tc>
          <w:tcPr>
            <w:tcW w:w="4312" w:type="dxa"/>
          </w:tcPr>
          <w:p w:rsidR="00A04F84" w:rsidRDefault="00A04F84" w:rsidP="00A104B1">
            <w:r>
              <w:t xml:space="preserve">Include pirate vocabulary.  “ahoy” </w:t>
            </w:r>
          </w:p>
        </w:tc>
        <w:tc>
          <w:tcPr>
            <w:tcW w:w="2154" w:type="dxa"/>
          </w:tcPr>
          <w:p w:rsidR="00A04F84" w:rsidRDefault="00A04F84" w:rsidP="00A104B1">
            <w:pPr>
              <w:rPr>
                <w:rFonts w:ascii="AppleGothic" w:eastAsia="AppleGothic" w:hAnsi="AppleGothic" w:hint="eastAsia"/>
              </w:rPr>
            </w:pPr>
          </w:p>
        </w:tc>
        <w:tc>
          <w:tcPr>
            <w:tcW w:w="2164" w:type="dxa"/>
          </w:tcPr>
          <w:p w:rsidR="00A04F84" w:rsidRDefault="00A04F84" w:rsidP="00A104B1"/>
        </w:tc>
      </w:tr>
      <w:tr w:rsidR="00A04F84" w:rsidTr="00A104B1">
        <w:tc>
          <w:tcPr>
            <w:tcW w:w="4312" w:type="dxa"/>
          </w:tcPr>
          <w:p w:rsidR="00A04F84" w:rsidRDefault="00A04F84" w:rsidP="00A104B1">
            <w:r>
              <w:t xml:space="preserve">Write what happens next. </w:t>
            </w:r>
          </w:p>
        </w:tc>
        <w:tc>
          <w:tcPr>
            <w:tcW w:w="2154" w:type="dxa"/>
          </w:tcPr>
          <w:p w:rsidR="00A04F84" w:rsidRDefault="00A04F84" w:rsidP="00A104B1">
            <w:pPr>
              <w:rPr>
                <w:rFonts w:ascii="AppleGothic" w:eastAsia="AppleGothic" w:hAnsi="AppleGothic" w:hint="eastAsia"/>
              </w:rPr>
            </w:pPr>
          </w:p>
        </w:tc>
        <w:tc>
          <w:tcPr>
            <w:tcW w:w="2164" w:type="dxa"/>
          </w:tcPr>
          <w:p w:rsidR="00A04F84" w:rsidRDefault="00A04F84" w:rsidP="00A104B1"/>
        </w:tc>
      </w:tr>
      <w:tr w:rsidR="00A04F84" w:rsidTr="00A104B1">
        <w:tc>
          <w:tcPr>
            <w:tcW w:w="4312" w:type="dxa"/>
          </w:tcPr>
          <w:p w:rsidR="00A04F84" w:rsidRDefault="00A04F84" w:rsidP="00A104B1">
            <w:r>
              <w:t>Punctuate my sentences accurately.</w:t>
            </w:r>
          </w:p>
        </w:tc>
        <w:tc>
          <w:tcPr>
            <w:tcW w:w="2154" w:type="dxa"/>
          </w:tcPr>
          <w:p w:rsidR="00A04F84" w:rsidRDefault="00A04F84" w:rsidP="00A104B1">
            <w:pPr>
              <w:rPr>
                <w:rFonts w:ascii="AppleGothic" w:eastAsia="AppleGothic" w:hAnsi="AppleGothic"/>
              </w:rPr>
            </w:pPr>
            <w:r>
              <w:rPr>
                <w:rFonts w:ascii="MS Mincho" w:eastAsia="MS Mincho" w:hAnsi="MS Mincho" w:cs="MS Mincho" w:hint="eastAsia"/>
              </w:rPr>
              <w:t>〇</w:t>
            </w:r>
          </w:p>
        </w:tc>
        <w:tc>
          <w:tcPr>
            <w:tcW w:w="2164" w:type="dxa"/>
          </w:tcPr>
          <w:p w:rsidR="00A04F84" w:rsidRDefault="00A04F84" w:rsidP="00A104B1"/>
        </w:tc>
      </w:tr>
      <w:tr w:rsidR="00A04F84" w:rsidTr="00A104B1">
        <w:tc>
          <w:tcPr>
            <w:tcW w:w="4312" w:type="dxa"/>
          </w:tcPr>
          <w:p w:rsidR="00A04F84" w:rsidRDefault="00A04F84" w:rsidP="00A104B1">
            <w:r>
              <w:t>Check that my writing makes sense.</w:t>
            </w:r>
          </w:p>
        </w:tc>
        <w:tc>
          <w:tcPr>
            <w:tcW w:w="2154" w:type="dxa"/>
          </w:tcPr>
          <w:p w:rsidR="00A04F84" w:rsidRDefault="00A04F84" w:rsidP="00A104B1">
            <w:r>
              <w:rPr>
                <w:rFonts w:ascii="MS Mincho" w:eastAsia="MS Mincho" w:hAnsi="MS Mincho" w:cs="MS Mincho" w:hint="eastAsia"/>
              </w:rPr>
              <w:t>〇</w:t>
            </w:r>
          </w:p>
        </w:tc>
        <w:tc>
          <w:tcPr>
            <w:tcW w:w="2164" w:type="dxa"/>
          </w:tcPr>
          <w:p w:rsidR="00A04F84" w:rsidRDefault="00A04F84" w:rsidP="00A104B1"/>
        </w:tc>
      </w:tr>
    </w:tbl>
    <w:p w:rsidR="00A04F84" w:rsidRPr="00081322" w:rsidRDefault="00A04F84" w:rsidP="00A04F84">
      <w:r>
        <w:t xml:space="preserve">You will now continue the story.  What happens next? </w:t>
      </w:r>
    </w:p>
    <w:p w:rsidR="00A04F84" w:rsidRDefault="00A04F84" w:rsidP="00081322">
      <w:pPr>
        <w:rPr>
          <w:u w:val="single"/>
        </w:rPr>
      </w:pPr>
    </w:p>
    <w:sectPr w:rsidR="00A04F84" w:rsidSect="00D7275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pleGothic">
    <w:altName w:val="Cambria"/>
    <w:charset w:val="4F"/>
    <w:family w:val="auto"/>
    <w:pitch w:val="variable"/>
    <w:sig w:usb0="00000001" w:usb1="00000000" w:usb2="01002406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22"/>
    <w:rsid w:val="00081322"/>
    <w:rsid w:val="00152958"/>
    <w:rsid w:val="002730AD"/>
    <w:rsid w:val="003B77F6"/>
    <w:rsid w:val="003C3CB2"/>
    <w:rsid w:val="004B32BD"/>
    <w:rsid w:val="00551209"/>
    <w:rsid w:val="00555E94"/>
    <w:rsid w:val="006943DA"/>
    <w:rsid w:val="007259B1"/>
    <w:rsid w:val="009C6D15"/>
    <w:rsid w:val="00A04F84"/>
    <w:rsid w:val="00A951FA"/>
    <w:rsid w:val="00AF414C"/>
    <w:rsid w:val="00C962FE"/>
    <w:rsid w:val="00D075FD"/>
    <w:rsid w:val="00D72751"/>
    <w:rsid w:val="00E5709B"/>
    <w:rsid w:val="00E67339"/>
    <w:rsid w:val="00F1797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334ED"/>
  <w15:docId w15:val="{27169608-9072-4CC6-92A1-6A8E3F65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B0A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132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Laurentian University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cp:lastModifiedBy>Amanda Stephens</cp:lastModifiedBy>
  <cp:revision>3</cp:revision>
  <cp:lastPrinted>2021-01-22T15:53:00Z</cp:lastPrinted>
  <dcterms:created xsi:type="dcterms:W3CDTF">2021-02-28T13:09:00Z</dcterms:created>
  <dcterms:modified xsi:type="dcterms:W3CDTF">2021-02-28T13:20:00Z</dcterms:modified>
</cp:coreProperties>
</file>