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175E2A" w:rsidP="00081322">
      <w:pPr>
        <w:rPr>
          <w:u w:val="single"/>
        </w:rPr>
      </w:pPr>
      <w:r>
        <w:rPr>
          <w:u w:val="single"/>
        </w:rPr>
        <w:t xml:space="preserve">Level 2 </w:t>
      </w:r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152958">
              <w:rPr>
                <w:u w:val="single"/>
              </w:rPr>
              <w:t>1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893208">
              <w:rPr>
                <w:u w:val="single"/>
              </w:rPr>
              <w:t>Blackbeard’s Bargain.</w:t>
            </w:r>
          </w:p>
        </w:tc>
      </w:tr>
      <w:tr w:rsidR="00C962FE" w:rsidRPr="00081322" w:rsidTr="00152958">
        <w:tc>
          <w:tcPr>
            <w:tcW w:w="4307" w:type="dxa"/>
          </w:tcPr>
          <w:p w:rsidR="00C962FE" w:rsidRPr="00081322" w:rsidRDefault="00C962FE" w:rsidP="00D7275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 xml:space="preserve">to be able to </w:t>
            </w:r>
            <w:r w:rsidR="002730AD">
              <w:rPr>
                <w:u w:val="single"/>
              </w:rPr>
              <w:t xml:space="preserve">understand what I am reading. </w:t>
            </w:r>
            <w:r w:rsidR="00555E94">
              <w:rPr>
                <w:u w:val="single"/>
              </w:rPr>
              <w:t xml:space="preserve"> </w:t>
            </w:r>
            <w:r w:rsidR="00893208">
              <w:rPr>
                <w:u w:val="single"/>
              </w:rPr>
              <w:t xml:space="preserve">(ANSWER </w:t>
            </w:r>
            <w:proofErr w:type="gramStart"/>
            <w:r w:rsidR="00893208">
              <w:rPr>
                <w:u w:val="single"/>
              </w:rPr>
              <w:t>QUESTIONS )</w:t>
            </w:r>
            <w:proofErr w:type="gramEnd"/>
          </w:p>
        </w:tc>
        <w:tc>
          <w:tcPr>
            <w:tcW w:w="2157" w:type="dxa"/>
          </w:tcPr>
          <w:p w:rsidR="00C962FE" w:rsidRPr="00081322" w:rsidRDefault="00C962FE" w:rsidP="00D72751">
            <w:r w:rsidRPr="00081322">
              <w:t>What I think</w:t>
            </w:r>
          </w:p>
        </w:tc>
        <w:tc>
          <w:tcPr>
            <w:tcW w:w="2166" w:type="dxa"/>
          </w:tcPr>
          <w:p w:rsidR="00C962FE" w:rsidRPr="00081322" w:rsidRDefault="00C962FE" w:rsidP="00D72751">
            <w:r w:rsidRPr="00081322">
              <w:t>My teacher thinks</w:t>
            </w:r>
          </w:p>
        </w:tc>
      </w:tr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r>
              <w:t>I can remember to:</w:t>
            </w:r>
          </w:p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>Read the text.</w:t>
            </w:r>
            <w:r w:rsidR="00C962FE">
              <w:t xml:space="preserve">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893208" w:rsidTr="00152958">
        <w:tc>
          <w:tcPr>
            <w:tcW w:w="4307" w:type="dxa"/>
          </w:tcPr>
          <w:p w:rsidR="00893208" w:rsidRDefault="00893208" w:rsidP="00D72751">
            <w:r>
              <w:t xml:space="preserve">Explain my answers fully. </w:t>
            </w:r>
          </w:p>
        </w:tc>
        <w:tc>
          <w:tcPr>
            <w:tcW w:w="2157" w:type="dxa"/>
          </w:tcPr>
          <w:p w:rsidR="00893208" w:rsidRDefault="00893208" w:rsidP="00D72751">
            <w:pPr>
              <w:rPr>
                <w:rFonts w:ascii="MS Gothic" w:eastAsia="MS Gothic" w:hAnsi="MS Gothic" w:cs="MS Gothic" w:hint="eastAsia"/>
              </w:rPr>
            </w:pPr>
          </w:p>
        </w:tc>
        <w:tc>
          <w:tcPr>
            <w:tcW w:w="2166" w:type="dxa"/>
          </w:tcPr>
          <w:p w:rsidR="00893208" w:rsidRDefault="00893208" w:rsidP="00D72751"/>
        </w:tc>
      </w:tr>
      <w:tr w:rsidR="00C962FE" w:rsidTr="00152958">
        <w:tc>
          <w:tcPr>
            <w:tcW w:w="4307" w:type="dxa"/>
          </w:tcPr>
          <w:p w:rsidR="00C962FE" w:rsidRDefault="00893208" w:rsidP="00D72751">
            <w:r>
              <w:t>Punctuate my sentences accurately.</w:t>
            </w:r>
          </w:p>
        </w:tc>
        <w:tc>
          <w:tcPr>
            <w:tcW w:w="2157" w:type="dxa"/>
          </w:tcPr>
          <w:p w:rsidR="00C962FE" w:rsidRDefault="00555E94" w:rsidP="00D72751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</w:tbl>
    <w:p w:rsidR="004B32BD" w:rsidRDefault="00893208" w:rsidP="00081322">
      <w:r>
        <w:t xml:space="preserve">Answer the questions in the text. Read them carefully. </w:t>
      </w:r>
    </w:p>
    <w:p w:rsidR="00893208" w:rsidRPr="00555E94" w:rsidRDefault="00893208" w:rsidP="00081322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152958" w:rsidRPr="00081322" w:rsidTr="00893208">
        <w:tc>
          <w:tcPr>
            <w:tcW w:w="8630" w:type="dxa"/>
            <w:gridSpan w:val="3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 xml:space="preserve">– </w:t>
            </w:r>
            <w:r w:rsidR="00893208">
              <w:rPr>
                <w:u w:val="single"/>
              </w:rPr>
              <w:t>Blackbeard’s Bargain.</w:t>
            </w:r>
          </w:p>
        </w:tc>
      </w:tr>
      <w:tr w:rsidR="00152958" w:rsidRPr="00081322" w:rsidTr="00893208">
        <w:tc>
          <w:tcPr>
            <w:tcW w:w="4316" w:type="dxa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893208">
              <w:rPr>
                <w:u w:val="single"/>
              </w:rPr>
              <w:t>write a character description about the narrator.</w:t>
            </w:r>
          </w:p>
        </w:tc>
        <w:tc>
          <w:tcPr>
            <w:tcW w:w="2152" w:type="dxa"/>
          </w:tcPr>
          <w:p w:rsidR="00152958" w:rsidRPr="00081322" w:rsidRDefault="00152958" w:rsidP="00967894">
            <w:r w:rsidRPr="00081322">
              <w:t>What I think</w:t>
            </w:r>
          </w:p>
        </w:tc>
        <w:tc>
          <w:tcPr>
            <w:tcW w:w="2162" w:type="dxa"/>
          </w:tcPr>
          <w:p w:rsidR="00152958" w:rsidRPr="00081322" w:rsidRDefault="00152958" w:rsidP="00967894">
            <w:r w:rsidRPr="00081322">
              <w:t>My teacher thinks</w:t>
            </w:r>
          </w:p>
        </w:tc>
      </w:tr>
      <w:tr w:rsidR="00152958" w:rsidRPr="00081322" w:rsidTr="00893208">
        <w:tc>
          <w:tcPr>
            <w:tcW w:w="8630" w:type="dxa"/>
            <w:gridSpan w:val="3"/>
          </w:tcPr>
          <w:p w:rsidR="00152958" w:rsidRPr="00081322" w:rsidRDefault="00152958" w:rsidP="00967894">
            <w:r>
              <w:t>I can remember to:</w:t>
            </w:r>
          </w:p>
        </w:tc>
      </w:tr>
      <w:tr w:rsidR="00152958" w:rsidRPr="00081322" w:rsidTr="00893208">
        <w:tc>
          <w:tcPr>
            <w:tcW w:w="4316" w:type="dxa"/>
          </w:tcPr>
          <w:p w:rsidR="00152958" w:rsidRDefault="00152958" w:rsidP="00967894">
            <w:r>
              <w:t xml:space="preserve">Read the text. </w:t>
            </w:r>
          </w:p>
        </w:tc>
        <w:tc>
          <w:tcPr>
            <w:tcW w:w="2152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2" w:type="dxa"/>
          </w:tcPr>
          <w:p w:rsidR="00152958" w:rsidRDefault="00152958" w:rsidP="00967894"/>
        </w:tc>
      </w:tr>
      <w:tr w:rsidR="004B32BD" w:rsidRPr="00081322" w:rsidTr="00893208">
        <w:tc>
          <w:tcPr>
            <w:tcW w:w="4316" w:type="dxa"/>
          </w:tcPr>
          <w:p w:rsidR="004B32BD" w:rsidRDefault="004B32BD" w:rsidP="00967894">
            <w:r>
              <w:t>Look for key words/phrases in the text.</w:t>
            </w:r>
          </w:p>
        </w:tc>
        <w:tc>
          <w:tcPr>
            <w:tcW w:w="2152" w:type="dxa"/>
          </w:tcPr>
          <w:p w:rsidR="004B32BD" w:rsidRDefault="004B32BD" w:rsidP="0096789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2" w:type="dxa"/>
          </w:tcPr>
          <w:p w:rsidR="004B32BD" w:rsidRDefault="004B32BD" w:rsidP="00967894"/>
        </w:tc>
      </w:tr>
      <w:tr w:rsidR="00893208" w:rsidRPr="00081322" w:rsidTr="00893208">
        <w:tc>
          <w:tcPr>
            <w:tcW w:w="4316" w:type="dxa"/>
          </w:tcPr>
          <w:p w:rsidR="00893208" w:rsidRDefault="00893208" w:rsidP="00967894">
            <w:r>
              <w:t>Explain fully using the text.  “He is brave because the text says…”</w:t>
            </w:r>
          </w:p>
        </w:tc>
        <w:tc>
          <w:tcPr>
            <w:tcW w:w="2152" w:type="dxa"/>
          </w:tcPr>
          <w:p w:rsidR="00893208" w:rsidRDefault="00893208" w:rsidP="00967894">
            <w:pPr>
              <w:rPr>
                <w:rFonts w:ascii="AppleGothic" w:eastAsia="AppleGothic" w:hAnsi="AppleGothic" w:hint="eastAsia"/>
              </w:rPr>
            </w:pPr>
          </w:p>
        </w:tc>
        <w:tc>
          <w:tcPr>
            <w:tcW w:w="2162" w:type="dxa"/>
          </w:tcPr>
          <w:p w:rsidR="00893208" w:rsidRDefault="00893208" w:rsidP="00967894"/>
        </w:tc>
      </w:tr>
      <w:tr w:rsidR="00152958" w:rsidRPr="00081322" w:rsidTr="00893208">
        <w:tc>
          <w:tcPr>
            <w:tcW w:w="4316" w:type="dxa"/>
          </w:tcPr>
          <w:p w:rsidR="00152958" w:rsidRDefault="00152958" w:rsidP="00967894">
            <w:r>
              <w:t>Punctuate my sentences accurately.</w:t>
            </w:r>
          </w:p>
        </w:tc>
        <w:tc>
          <w:tcPr>
            <w:tcW w:w="2152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2" w:type="dxa"/>
          </w:tcPr>
          <w:p w:rsidR="00152958" w:rsidRDefault="00152958" w:rsidP="00967894"/>
        </w:tc>
      </w:tr>
    </w:tbl>
    <w:p w:rsidR="00081322" w:rsidRPr="00893208" w:rsidRDefault="00893208" w:rsidP="00081322">
      <w:r>
        <w:t xml:space="preserve">You will now write a character description about the narrator (the person telling the story).  What’s he like? Describe his personality and anything else useful. </w:t>
      </w:r>
    </w:p>
    <w:p w:rsidR="00893208" w:rsidRDefault="00893208" w:rsidP="00081322">
      <w:pPr>
        <w:rPr>
          <w:u w:val="single"/>
        </w:rPr>
      </w:pPr>
    </w:p>
    <w:p w:rsidR="00893208" w:rsidRDefault="00893208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C962FE">
              <w:rPr>
                <w:u w:val="single"/>
              </w:rPr>
              <w:t>3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</w:t>
            </w:r>
            <w:r w:rsidR="00893208">
              <w:rPr>
                <w:u w:val="single"/>
              </w:rPr>
              <w:t xml:space="preserve"> </w:t>
            </w:r>
            <w:r w:rsidR="00893208">
              <w:rPr>
                <w:u w:val="single"/>
              </w:rPr>
              <w:t>Blackbeard’s Bargain.</w:t>
            </w:r>
          </w:p>
        </w:tc>
      </w:tr>
      <w:tr w:rsidR="00081322" w:rsidRPr="00081322" w:rsidTr="00152958">
        <w:tc>
          <w:tcPr>
            <w:tcW w:w="4312" w:type="dxa"/>
          </w:tcPr>
          <w:p w:rsidR="00081322" w:rsidRPr="00081322" w:rsidRDefault="00081322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>to be able t</w:t>
            </w:r>
            <w:r w:rsidR="003C3CB2">
              <w:rPr>
                <w:u w:val="single"/>
              </w:rPr>
              <w:t xml:space="preserve">o </w:t>
            </w:r>
            <w:r w:rsidR="004B32BD">
              <w:rPr>
                <w:u w:val="single"/>
              </w:rPr>
              <w:t>write</w:t>
            </w:r>
            <w:r w:rsidR="00893208">
              <w:rPr>
                <w:u w:val="single"/>
              </w:rPr>
              <w:t xml:space="preserve"> a continuation of Blackbeard’s Bargain. </w:t>
            </w:r>
          </w:p>
        </w:tc>
        <w:tc>
          <w:tcPr>
            <w:tcW w:w="2154" w:type="dxa"/>
          </w:tcPr>
          <w:p w:rsidR="00081322" w:rsidRPr="00081322" w:rsidRDefault="00081322">
            <w:r w:rsidRPr="00081322">
              <w:t>What I think</w:t>
            </w:r>
          </w:p>
        </w:tc>
        <w:tc>
          <w:tcPr>
            <w:tcW w:w="2164" w:type="dxa"/>
          </w:tcPr>
          <w:p w:rsidR="00081322" w:rsidRPr="00081322" w:rsidRDefault="00081322">
            <w:r w:rsidRPr="00081322">
              <w:t>My teacher thinks</w:t>
            </w:r>
          </w:p>
        </w:tc>
      </w:tr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r>
              <w:t>I can remember to:</w:t>
            </w:r>
          </w:p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 xml:space="preserve">Plan </w:t>
            </w:r>
            <w:r w:rsidR="00893208">
              <w:t>my writing.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893208" w:rsidTr="00152958">
        <w:tc>
          <w:tcPr>
            <w:tcW w:w="4312" w:type="dxa"/>
          </w:tcPr>
          <w:p w:rsidR="00893208" w:rsidRDefault="00893208">
            <w:r>
              <w:t xml:space="preserve">Include pirate vocabulary.  “ahoy” </w:t>
            </w:r>
          </w:p>
        </w:tc>
        <w:tc>
          <w:tcPr>
            <w:tcW w:w="2154" w:type="dxa"/>
          </w:tcPr>
          <w:p w:rsidR="00893208" w:rsidRDefault="00893208">
            <w:pPr>
              <w:rPr>
                <w:rFonts w:ascii="AppleGothic" w:eastAsia="AppleGothic" w:hAnsi="AppleGothic" w:hint="eastAsia"/>
              </w:rPr>
            </w:pPr>
          </w:p>
        </w:tc>
        <w:tc>
          <w:tcPr>
            <w:tcW w:w="2164" w:type="dxa"/>
          </w:tcPr>
          <w:p w:rsidR="00893208" w:rsidRDefault="00893208"/>
        </w:tc>
      </w:tr>
      <w:tr w:rsidR="00893208" w:rsidTr="00152958">
        <w:tc>
          <w:tcPr>
            <w:tcW w:w="4312" w:type="dxa"/>
          </w:tcPr>
          <w:p w:rsidR="00893208" w:rsidRDefault="00893208">
            <w:r>
              <w:t xml:space="preserve">Write </w:t>
            </w:r>
            <w:bookmarkStart w:id="0" w:name="_GoBack"/>
            <w:bookmarkEnd w:id="0"/>
            <w:r>
              <w:t xml:space="preserve">what happens next. </w:t>
            </w:r>
          </w:p>
        </w:tc>
        <w:tc>
          <w:tcPr>
            <w:tcW w:w="2154" w:type="dxa"/>
          </w:tcPr>
          <w:p w:rsidR="00893208" w:rsidRDefault="00893208">
            <w:pPr>
              <w:rPr>
                <w:rFonts w:ascii="AppleGothic" w:eastAsia="AppleGothic" w:hAnsi="AppleGothic" w:hint="eastAsia"/>
              </w:rPr>
            </w:pPr>
          </w:p>
        </w:tc>
        <w:tc>
          <w:tcPr>
            <w:tcW w:w="2164" w:type="dxa"/>
          </w:tcPr>
          <w:p w:rsidR="00893208" w:rsidRDefault="00893208"/>
        </w:tc>
      </w:tr>
      <w:tr w:rsidR="009C6D15" w:rsidTr="00152958">
        <w:tc>
          <w:tcPr>
            <w:tcW w:w="4312" w:type="dxa"/>
          </w:tcPr>
          <w:p w:rsidR="009C6D15" w:rsidRDefault="004B32BD">
            <w:r>
              <w:t>Punctuate my sentences accurately.</w:t>
            </w:r>
          </w:p>
        </w:tc>
        <w:tc>
          <w:tcPr>
            <w:tcW w:w="2154" w:type="dxa"/>
          </w:tcPr>
          <w:p w:rsidR="009C6D15" w:rsidRDefault="004B32BD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9C6D15" w:rsidRDefault="009C6D15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 xml:space="preserve">Check that my </w:t>
            </w:r>
            <w:r w:rsidR="00893208">
              <w:t>writing</w:t>
            </w:r>
            <w:r>
              <w:t xml:space="preserve"> makes sense.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</w:tbl>
    <w:p w:rsidR="00D72751" w:rsidRPr="00081322" w:rsidRDefault="004B32BD" w:rsidP="00081322">
      <w:r>
        <w:t xml:space="preserve">You will now </w:t>
      </w:r>
      <w:r w:rsidR="00893208">
        <w:t>continue the story, “Blackbeard’s Bargains”.  What happens next? Did the enemy ship approach?</w:t>
      </w:r>
    </w:p>
    <w:sectPr w:rsidR="00D72751" w:rsidRPr="00081322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175E2A"/>
    <w:rsid w:val="002730AD"/>
    <w:rsid w:val="003B77F6"/>
    <w:rsid w:val="003C3CB2"/>
    <w:rsid w:val="004B32BD"/>
    <w:rsid w:val="00551209"/>
    <w:rsid w:val="00555E94"/>
    <w:rsid w:val="00893208"/>
    <w:rsid w:val="008E5B3E"/>
    <w:rsid w:val="009C6D15"/>
    <w:rsid w:val="00AF414C"/>
    <w:rsid w:val="00B35FD5"/>
    <w:rsid w:val="00C962FE"/>
    <w:rsid w:val="00D72751"/>
    <w:rsid w:val="00E67339"/>
    <w:rsid w:val="00F179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255DE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2</cp:revision>
  <cp:lastPrinted>2021-01-22T15:52:00Z</cp:lastPrinted>
  <dcterms:created xsi:type="dcterms:W3CDTF">2021-02-28T13:01:00Z</dcterms:created>
  <dcterms:modified xsi:type="dcterms:W3CDTF">2021-02-28T13:01:00Z</dcterms:modified>
</cp:coreProperties>
</file>